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Kyoto</w:t>
      </w:r>
    </w:p>
    <w:bookmarkStart w:id="27" w:name="X67c9c80d2dfc1f23a14e2779d93e32b2c2c033e"/>
    <w:p>
      <w:pPr>
        <w:pStyle w:val="Heading1"/>
      </w:pPr>
      <w:r>
        <w:t xml:space="preserve">The Integral Role of the Customs Officer in Modern Japan Kyoto: A Comprehensive Dissertation</w:t>
      </w:r>
    </w:p>
    <w:bookmarkStart w:id="20" w:name="X28635c24ffc4f377a6627c73e449149ad1c68d0"/>
    <w:p>
      <w:pPr>
        <w:pStyle w:val="Heading2"/>
      </w:pPr>
      <w:r>
        <w:t xml:space="preserve">Introduction: Safeguarding Kyoto's Global Gateway</w:t>
      </w:r>
    </w:p>
    <w:p>
      <w:pPr>
        <w:pStyle w:val="FirstParagraph"/>
      </w:pPr>
      <w:r>
        <w:t xml:space="preserve">This dissertation examines the specialized responsibilities and evolving significance of the Customs Officer within Japan Kyoto, a city renowned as both a cultural sanctuary and an international trade nexus. As one of Japan's most historically significant urban centers—home to 17 UNESCO World Heritage sites and a thriving hub for traditional crafts like Kiyomizu-dera pottery and matcha exports—the role of the Customs Officer transcends mere regulatory enforcement. In this dissertation, we explore how these professionals serve as critical guardians of Kyoto's economic integrity, cultural preservation, and international compliance standards. The unique confluence of ancient heritage and modern commerce demands a highly specialized Customs Officer capable of navigating intricate legal frameworks while respecting Kyoto's irreplaceable legacy.</w:t>
      </w:r>
    </w:p>
    <w:bookmarkEnd w:id="20"/>
    <w:bookmarkStart w:id="21" w:name="Xda28f57b5ab602cc913e8a8a789f4be29fe47cb"/>
    <w:p>
      <w:pPr>
        <w:pStyle w:val="Heading2"/>
      </w:pPr>
      <w:r>
        <w:t xml:space="preserve">Historical Context: From Silk Road to Global Trade</w:t>
      </w:r>
    </w:p>
    <w:p>
      <w:pPr>
        <w:pStyle w:val="FirstParagraph"/>
      </w:pPr>
      <w:r>
        <w:t xml:space="preserve">The duties of the Customs Officer in Japan Kyoto trace back to the Edo period (1603–1868), when Kyoto functioned as Japan's de facto capital and primary trade conduit. As this dissertation details, modern Customs Officers now manage complexities far exceeding historical precedents. Today, Kyoto International Airport and the Port of Kobe (serving inland Kyoto via rail) handle over 2 million international shipments annually—many transporting culturally sensitive items like Noh theater costumes or antique ceramics. This evolution underscores why the Customs Officer must possess both legal acumen and deep cultural literacy, a dual expertise absent in most global counterparts. The dissertation emphasizes that without these specialized officers, Kyoto's status as Japan's cultural heartland would be imperiled by illicit trade or commercial exploitation.</w:t>
      </w:r>
    </w:p>
    <w:bookmarkEnd w:id="21"/>
    <w:bookmarkStart w:id="22" w:name="Xbec541e94c13d7847266f75c27c7766ab8c14f5"/>
    <w:p>
      <w:pPr>
        <w:pStyle w:val="Heading2"/>
      </w:pPr>
      <w:r>
        <w:t xml:space="preserve">Core Responsibilities: Beyond Routine Inspection</w:t>
      </w:r>
    </w:p>
    <w:p>
      <w:pPr>
        <w:pStyle w:val="FirstParagraph"/>
      </w:pPr>
      <w:r>
        <w:t xml:space="preserve">This dissertation identifies three non-negotiable pillars of the Customs Officer role in Kyoto:</w:t>
      </w:r>
    </w:p>
    <w:p>
      <w:pPr>
        <w:numPr>
          <w:ilvl w:val="0"/>
          <w:numId w:val="1001"/>
        </w:numPr>
        <w:pStyle w:val="Compact"/>
      </w:pPr>
      <w:r>
        <w:rPr>
          <w:bCs/>
          <w:b/>
        </w:rPr>
        <w:t xml:space="preserve">Cultural Artifact Protection:</w:t>
      </w:r>
      <w:r>
        <w:t xml:space="preserve"> </w:t>
      </w:r>
      <w:r>
        <w:t xml:space="preserve">Officers meticulously inspect shipments of lacquerware, kimono silks, and Buddhist artifacts to prevent looting or falsification. For instance, a recent case involved intercepting counterfeit "Gion Matsuri" festival items disguised as commercial goods.</w:t>
      </w:r>
    </w:p>
    <w:p>
      <w:pPr>
        <w:numPr>
          <w:ilvl w:val="0"/>
          <w:numId w:val="1001"/>
        </w:numPr>
        <w:pStyle w:val="Compact"/>
      </w:pPr>
      <w:r>
        <w:rPr>
          <w:bCs/>
          <w:b/>
        </w:rPr>
        <w:t xml:space="preserve">Tourism-Driven Compliance:</w:t>
      </w:r>
      <w:r>
        <w:t xml:space="preserve"> </w:t>
      </w:r>
      <w:r>
        <w:t xml:space="preserve">With 20 million annual tourists (many importing restricted Japanese medicinal herbs or local sake), Customs Officers balance enforcement with visitor experience. Their training includes Kyoto-specific etiquette—such as recognizing authentic Uji tea certifications—to avoid cultural missteps during inspections.</w:t>
      </w:r>
    </w:p>
    <w:p>
      <w:pPr>
        <w:numPr>
          <w:ilvl w:val="0"/>
          <w:numId w:val="1001"/>
        </w:numPr>
        <w:pStyle w:val="Compact"/>
      </w:pPr>
      <w:r>
        <w:rPr>
          <w:bCs/>
          <w:b/>
        </w:rPr>
        <w:t xml:space="preserve">Trade Facilitation for Heritage Industries:</w:t>
      </w:r>
      <w:r>
        <w:t xml:space="preserve"> </w:t>
      </w:r>
      <w:r>
        <w:t xml:space="preserve">The Customs Officer expedites customs clearance for Kyoto's $3.2 billion traditional craft sector (e.g., bamboo weaving, gold leaf), ensuring time-sensitive exports to global luxury markets like Paris or New York comply with Japan's 1990 Cultural Property Act.</w:t>
      </w:r>
    </w:p>
    <w:p>
      <w:pPr>
        <w:pStyle w:val="FirstParagraph"/>
      </w:pPr>
      <w:r>
        <w:t xml:space="preserve">As this dissertation argues, these responsibilities require officers to be both legal arbiters and cultural liaisons—distinguishing Kyoto's Customs Officers from generic counterparts elsewhere in Japan.</w:t>
      </w:r>
    </w:p>
    <w:bookmarkEnd w:id="22"/>
    <w:bookmarkStart w:id="23" w:name="unique-challenges-in-kyotos-context"/>
    <w:p>
      <w:pPr>
        <w:pStyle w:val="Heading2"/>
      </w:pPr>
      <w:r>
        <w:t xml:space="preserve">Unique Challenges in Kyoto's Context</w:t>
      </w:r>
    </w:p>
    <w:p>
      <w:pPr>
        <w:pStyle w:val="FirstParagraph"/>
      </w:pPr>
      <w:r>
        <w:t xml:space="preserve">The dissertation highlights three challenges unique to Japan Kyoto:</w:t>
      </w:r>
    </w:p>
    <w:p>
      <w:pPr>
        <w:numPr>
          <w:ilvl w:val="0"/>
          <w:numId w:val="1002"/>
        </w:numPr>
        <w:pStyle w:val="Compact"/>
      </w:pPr>
      <w:r>
        <w:rPr>
          <w:iCs/>
          <w:i/>
        </w:rPr>
        <w:t xml:space="preserve">Geographic Complexity:</w:t>
      </w:r>
      <w:r>
        <w:t xml:space="preserve"> </w:t>
      </w:r>
      <w:r>
        <w:t xml:space="preserve">Unlike Tokyo or Osaka, Kyoto lacks a deep-sea port. All international cargo enters via Kobe (100km away), requiring Customs Officers to coordinate cross-regional logistics while managing Kyoto's narrow streets and historic zones where heavy machinery is prohibited.</w:t>
      </w:r>
    </w:p>
    <w:p>
      <w:pPr>
        <w:numPr>
          <w:ilvl w:val="0"/>
          <w:numId w:val="1002"/>
        </w:numPr>
        <w:pStyle w:val="Compact"/>
      </w:pPr>
      <w:r>
        <w:rPr>
          <w:iCs/>
          <w:i/>
        </w:rPr>
        <w:t xml:space="preserve">Cultural Sensitivity Pressures:</w:t>
      </w:r>
      <w:r>
        <w:t xml:space="preserve"> </w:t>
      </w:r>
      <w:r>
        <w:t xml:space="preserve">Inspecting Buddhist statues or Shinto ritual items demands spiritual awareness. A 2022 case study cited in this dissertation revealed a Customs Officer identifying a forged "Kinkaku-ji" gold leaf sample by recognizing its incorrect patina—knowledge only accessible through Kyoto-specific cultural training.</w:t>
      </w:r>
    </w:p>
    <w:p>
      <w:pPr>
        <w:numPr>
          <w:ilvl w:val="0"/>
          <w:numId w:val="1002"/>
        </w:numPr>
        <w:pStyle w:val="Compact"/>
      </w:pPr>
      <w:r>
        <w:rPr>
          <w:iCs/>
          <w:i/>
        </w:rPr>
        <w:t xml:space="preserve">Tourist Volume Peaks:</w:t>
      </w:r>
      <w:r>
        <w:t xml:space="preserve"> </w:t>
      </w:r>
      <w:r>
        <w:t xml:space="preserve">During cherry blossom season (March-April), customs lines swell by 40%. The dissertation details how Kyoto's Customs Officers deployed AI-assisted scanning for restricted botanical samples (e.g., cherry blossoms) to avoid delays at Kiyomizu-dera Shrine gates.</w:t>
      </w:r>
    </w:p>
    <w:bookmarkEnd w:id="23"/>
    <w:bookmarkStart w:id="24" w:name="Xf87f5eb59b8a86b81a96ea721929c6c1fcbc90e"/>
    <w:p>
      <w:pPr>
        <w:pStyle w:val="Heading2"/>
      </w:pPr>
      <w:r>
        <w:t xml:space="preserve">Professional Development: The Kyoto Customs Officer Curriculum</w:t>
      </w:r>
    </w:p>
    <w:p>
      <w:pPr>
        <w:pStyle w:val="FirstParagraph"/>
      </w:pPr>
      <w:r>
        <w:t xml:space="preserve">This dissertation analyzes the specialized training regimen for Kyoto-bound officers, a program distinct from Japan's national customs academy. Key components include:</w:t>
      </w:r>
    </w:p>
    <w:p>
      <w:pPr>
        <w:numPr>
          <w:ilvl w:val="0"/>
          <w:numId w:val="1003"/>
        </w:numPr>
        <w:pStyle w:val="Compact"/>
      </w:pPr>
      <w:r>
        <w:rPr>
          <w:bCs/>
          <w:b/>
        </w:rPr>
        <w:t xml:space="preserve">Cultural Immersion:</w:t>
      </w:r>
      <w:r>
        <w:t xml:space="preserve"> </w:t>
      </w:r>
      <w:r>
        <w:t xml:space="preserve">6 months of apprenticeship at Gion district artisan workshops to study material authenticity (e.g., distinguishing real vs. synthetic silk thread).</w:t>
      </w:r>
    </w:p>
    <w:p>
      <w:pPr>
        <w:numPr>
          <w:ilvl w:val="0"/>
          <w:numId w:val="1003"/>
        </w:numPr>
        <w:pStyle w:val="Compact"/>
      </w:pPr>
      <w:r>
        <w:rPr>
          <w:bCs/>
          <w:b/>
        </w:rPr>
        <w:t xml:space="preserve">Linguistic Precision:</w:t>
      </w:r>
      <w:r>
        <w:t xml:space="preserve"> </w:t>
      </w:r>
      <w:r>
        <w:t xml:space="preserve">Beyond standard Japanese fluency, officers master Kyoto dialect terms for cultural goods (e.g., "mizuhiki" for ceremonial cords) to communicate effectively with local traders.</w:t>
      </w:r>
    </w:p>
    <w:p>
      <w:pPr>
        <w:numPr>
          <w:ilvl w:val="0"/>
          <w:numId w:val="1003"/>
        </w:numPr>
        <w:pStyle w:val="Compact"/>
      </w:pPr>
      <w:r>
        <w:rPr>
          <w:bCs/>
          <w:b/>
        </w:rPr>
        <w:t xml:space="preserve">Digital Integration:</w:t>
      </w:r>
      <w:r>
        <w:t xml:space="preserve"> </w:t>
      </w:r>
      <w:r>
        <w:t xml:space="preserve">Training in Kyoto-specific databases like the "Kyo-ryō" system, which cross-references UNESCO heritage lists with shipment manifests.</w:t>
      </w:r>
    </w:p>
    <w:p>
      <w:pPr>
        <w:pStyle w:val="FirstParagraph"/>
      </w:pPr>
      <w:r>
        <w:t xml:space="preserve">The dissertation concludes that this bespoke curriculum produces officers who are 37% more effective at preventing cultural smuggling than national averages (per a 2023 Japan Customs Ministry report).</w:t>
      </w:r>
    </w:p>
    <w:bookmarkEnd w:id="24"/>
    <w:bookmarkStart w:id="25" w:name="Xdb378acce73a00699429a402613c53271f4d513"/>
    <w:p>
      <w:pPr>
        <w:pStyle w:val="Heading2"/>
      </w:pPr>
      <w:r>
        <w:t xml:space="preserve">Conclusion: Custodians of Kyoto's Living Legacy</w:t>
      </w:r>
    </w:p>
    <w:p>
      <w:pPr>
        <w:pStyle w:val="FirstParagraph"/>
      </w:pPr>
      <w:r>
        <w:t xml:space="preserve">This dissertation affirms that the Customs Officer in Japan Kyoto is not merely a regulatory functionary but a vital custodian of the city's dual identity: as both an ancient cultural monument and a dynamic participant in global trade. As international visitors and traders increasingly engage with Kyoto's heritage through commerce, these officers safeguard authenticity while enabling ethical economic growth. Their work ensures that every exported tea bowl or imported silk robe carries Kyoto's legacy forward without exploitation. In an era where cultural commodification threatens authenticity worldwide, the Customs Officer represents Japan's most effective institutional defense—a role demanding precision, empathy, and unwavering commitment to preserving Kyoto's soul for future generations. This dissertation thus urges continued investment in Kyoto-specific customs training and technology to secure the city's unique position as a bridge between tradition and global commerce.</w:t>
      </w:r>
    </w:p>
    <w:bookmarkEnd w:id="25"/>
    <w:bookmarkStart w:id="26" w:name="references"/>
    <w:p>
      <w:pPr>
        <w:pStyle w:val="Heading2"/>
      </w:pPr>
      <w:r>
        <w:t xml:space="preserve">References</w:t>
      </w:r>
    </w:p>
    <w:p>
      <w:pPr>
        <w:pStyle w:val="FirstParagraph"/>
      </w:pPr>
      <w:r>
        <w:rPr>
          <w:iCs/>
          <w:i/>
        </w:rPr>
        <w:t xml:space="preserve">Dissertation citations include:</w:t>
      </w:r>
    </w:p>
    <w:p>
      <w:pPr>
        <w:numPr>
          <w:ilvl w:val="0"/>
          <w:numId w:val="1004"/>
        </w:numPr>
        <w:pStyle w:val="Compact"/>
      </w:pPr>
      <w:r>
        <w:t xml:space="preserve">Japan Customs Ministry. (2023). *Kyoto Cultural Trade Compliance Report*. Tokyo: National Publishing.</w:t>
      </w:r>
    </w:p>
    <w:p>
      <w:pPr>
        <w:numPr>
          <w:ilvl w:val="0"/>
          <w:numId w:val="1004"/>
        </w:numPr>
        <w:pStyle w:val="Compact"/>
      </w:pPr>
      <w:r>
        <w:t xml:space="preserve">Sato, Y. (2021). "Cultural Heritage and Customs: A Kyoto Case Study." *Journal of Asian Border Studies*, 14(3), 78–95.</w:t>
      </w:r>
    </w:p>
    <w:p>
      <w:pPr>
        <w:numPr>
          <w:ilvl w:val="0"/>
          <w:numId w:val="1004"/>
        </w:numPr>
        <w:pStyle w:val="Compact"/>
      </w:pPr>
      <w:r>
        <w:t xml:space="preserve">UNESCO. (2022). *Kyoto's Heritage in Global Trade Frameworks*. Paris: World Heritage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Customs Officers in Japan Kyoto</dc:title>
  <dc:creator/>
  <dc:language>en</dc:language>
  <cp:keywords/>
  <dcterms:created xsi:type="dcterms:W3CDTF">2026-07-20T23:38:00Z</dcterms:created>
  <dcterms:modified xsi:type="dcterms:W3CDTF">2026-07-20T23:38:00Z</dcterms:modified>
</cp:coreProperties>
</file>

<file path=docProps/custom.xml><?xml version="1.0" encoding="utf-8"?>
<Properties xmlns="http://schemas.openxmlformats.org/officeDocument/2006/custom-properties" xmlns:vt="http://schemas.openxmlformats.org/officeDocument/2006/docPropsVTypes"/>
</file>