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Kuwait</w:t>
      </w:r>
      <w:r>
        <w:t xml:space="preserve"> </w:t>
      </w:r>
      <w:r>
        <w:t xml:space="preserve">City</w:t>
      </w:r>
    </w:p>
    <w:bookmarkStart w:id="26" w:name="X30623c04687849164e0e9bc76a2fe71db1e8b0a"/>
    <w:p>
      <w:pPr>
        <w:pStyle w:val="Heading1"/>
      </w:pPr>
      <w:r>
        <w:t xml:space="preserve">A Professional Study Presented as a Dissertation: The Evolving Role of the Customs Officer in Kuwait City, Kuwait</w:t>
      </w:r>
    </w:p>
    <w:p>
      <w:pPr>
        <w:pStyle w:val="FirstParagraph"/>
      </w:pPr>
      <w:r>
        <w:rPr>
          <w:iCs/>
          <w:i/>
        </w:rPr>
        <w:t xml:space="preserve">Disclaimer: This document is presented as a professional study and analysis, formatted to meet academic conventions typically associated with dissertations. It represents an in-depth examination of the customs profession within the specific context of Kuwait City, Kuwait, focusing on the indispensable role of the Customs Officer.</w:t>
      </w:r>
    </w:p>
    <w:bookmarkStart w:id="20" w:name="abstract"/>
    <w:p>
      <w:pPr>
        <w:pStyle w:val="Heading2"/>
      </w:pPr>
      <w:r>
        <w:t xml:space="preserve">Abstract</w:t>
      </w:r>
    </w:p>
    <w:p>
      <w:pPr>
        <w:pStyle w:val="FirstParagraph"/>
      </w:pPr>
      <w:r>
        <w:t xml:space="preserve">This dissertation examines the multifaceted responsibilities, evolving challenges, and strategic importance of the Customs Officer within the operational framework of Kuwait City. As a vital frontline component of Kuwait's national security apparatus and economic engine, customs operations in Kuwait City are pivotal. The study analyzes how the Customs Officer serves as both a guardian of sovereign borders and a facilitator of legitimate trade flow through Al-Shaheen Customs Port and Kuwait International Airport – the primary gateways for commerce entering the State of Kuwait. Through an exploration of regulatory frameworks, technological advancements, human resource dynamics, and geopolitical context, this dissertation underscores why the effective performance of the Customs Officer in Kuwait City is not merely a job function but a cornerstone of national prosperity and security.</w:t>
      </w:r>
    </w:p>
    <w:bookmarkEnd w:id="20"/>
    <w:bookmarkStart w:id="21" w:name="X2b89fd1d476627a32dbd619bab5da2be7f17429"/>
    <w:p>
      <w:pPr>
        <w:pStyle w:val="Heading2"/>
      </w:pPr>
      <w:r>
        <w:t xml:space="preserve">1. Introduction: The Strategic Imperative in Kuwait City</w:t>
      </w:r>
    </w:p>
    <w:p>
      <w:pPr>
        <w:pStyle w:val="FirstParagraph"/>
      </w:pPr>
      <w:r>
        <w:t xml:space="preserve">Kuwait City, as the political, economic, and logistical heart of the State of Kuwait, faces immense pressure on its customs infrastructure. The city serves as the central hub for managing over 95% of all imports and exports entering and exiting Kuwait. Herein lies the critical importance of the Customs Officer. Unlike a generic border control role, a Customs Officer in Kuwait City operates within a highly complex ecosystem defined by vast oil revenues, significant regional trade connectivity (including major partnerships with GCC neighbors), diverse import demands (from luxury goods to essential industrial supplies), and evolving security threats. This dissertation posits that the effectiveness of the Customs Officer directly correlates with Kuwait City's ability to maintain economic stability, enforce national laws, and contribute positively to global trade networks.</w:t>
      </w:r>
    </w:p>
    <w:bookmarkEnd w:id="21"/>
    <w:bookmarkStart w:id="22" w:name="Xb8ad01e004656344b866b17669b01128a1aa85f"/>
    <w:p>
      <w:pPr>
        <w:pStyle w:val="Heading2"/>
      </w:pPr>
      <w:r>
        <w:t xml:space="preserve">2. Defining the Modern Customs Officer in Kuwait City</w:t>
      </w:r>
    </w:p>
    <w:p>
      <w:pPr>
        <w:pStyle w:val="FirstParagraph"/>
      </w:pPr>
      <w:r>
        <w:t xml:space="preserve">The contemporary Customs Officer in Kuwait City transcends traditional border control duties. Their role is defined by a tripartite mandate:</w:t>
      </w:r>
    </w:p>
    <w:p>
      <w:pPr>
        <w:numPr>
          <w:ilvl w:val="0"/>
          <w:numId w:val="1001"/>
        </w:numPr>
        <w:pStyle w:val="Compact"/>
      </w:pPr>
      <w:r>
        <w:rPr>
          <w:bCs/>
          <w:b/>
        </w:rPr>
        <w:t xml:space="preserve">Revenue Generation:</w:t>
      </w:r>
      <w:r>
        <w:t xml:space="preserve"> </w:t>
      </w:r>
      <w:r>
        <w:t xml:space="preserve">Accurately assessing and collecting customs duties, VAT, and other levies on imports, crucial for national budgetary stability.</w:t>
      </w:r>
    </w:p>
    <w:p>
      <w:pPr>
        <w:numPr>
          <w:ilvl w:val="0"/>
          <w:numId w:val="1001"/>
        </w:numPr>
        <w:pStyle w:val="Compact"/>
      </w:pPr>
      <w:r>
        <w:rPr>
          <w:bCs/>
          <w:b/>
        </w:rPr>
        <w:t xml:space="preserve">Security &amp; Compliance Enforcement:</w:t>
      </w:r>
      <w:r>
        <w:t xml:space="preserve"> </w:t>
      </w:r>
      <w:r>
        <w:t xml:space="preserve">Preventing the illicit movement of narcotics, weapons, counterfeit goods, prohibited items (including hazardous materials), and undeclared cash. This requires deep knowledge of the Customs Law (notably Amendment 28), international conventions (WCO standards), and sophisticated risk assessment techniques.</w:t>
      </w:r>
    </w:p>
    <w:p>
      <w:pPr>
        <w:numPr>
          <w:ilvl w:val="0"/>
          <w:numId w:val="1001"/>
        </w:numPr>
        <w:pStyle w:val="Compact"/>
      </w:pPr>
      <w:r>
        <w:rPr>
          <w:bCs/>
          <w:b/>
        </w:rPr>
        <w:t xml:space="preserve">Trade Facilitation:</w:t>
      </w:r>
      <w:r>
        <w:t xml:space="preserve"> </w:t>
      </w:r>
      <w:r>
        <w:t xml:space="preserve">Streamlining legitimate trade through efficient clearance processes, providing pre-arrival guidance, utilizing electronic systems like the "Smart Customs" initiative, and acting as a point of contact for businesses operating within Kuwait City. This balances security with economic necessity.</w:t>
      </w:r>
    </w:p>
    <w:p>
      <w:pPr>
        <w:pStyle w:val="FirstParagraph"/>
      </w:pPr>
      <w:r>
        <w:t xml:space="preserve">The Customs Officer in Kuwait City must be a highly trained professional adept at navigating complex regulations, utilizing advanced scanning and data analytics tools (like X-ray machines, CT scanners, and the National Trade Platform), communicating effectively across cultures, and making critical judgments under pressure. Their daily actions within the bustling environment of Kuwait City directly impact business competitiveness and consumer access to goods.</w:t>
      </w:r>
    </w:p>
    <w:bookmarkEnd w:id="22"/>
    <w:bookmarkStart w:id="23" w:name="X4437ca09767a790fc3b2bbf45ea9e6e8e6d7977"/>
    <w:p>
      <w:pPr>
        <w:pStyle w:val="Heading2"/>
      </w:pPr>
      <w:r>
        <w:t xml:space="preserve">3. Unique Challenges in the Kuwait City Context</w:t>
      </w:r>
    </w:p>
    <w:p>
      <w:pPr>
        <w:pStyle w:val="FirstParagraph"/>
      </w:pPr>
      <w:r>
        <w:t xml:space="preserve">The operational environment for a Customs Officer in Kuwait City presents distinct challenges absent in many other global hubs:</w:t>
      </w:r>
    </w:p>
    <w:p>
      <w:pPr>
        <w:numPr>
          <w:ilvl w:val="0"/>
          <w:numId w:val="1002"/>
        </w:numPr>
        <w:pStyle w:val="Compact"/>
      </w:pPr>
      <w:r>
        <w:rPr>
          <w:bCs/>
          <w:b/>
        </w:rPr>
        <w:t xml:space="preserve">Volume &amp; Diversity:</w:t>
      </w:r>
      <w:r>
        <w:t xml:space="preserve"> </w:t>
      </w:r>
      <w:r>
        <w:t xml:space="preserve">Handling exceptionally high volumes of cargo and passenger traffic at Al-Shaheen Port and Kuwait International Airport, with goods ranging from oil equipment to perishables, electronics, and luxury automobiles.</w:t>
      </w:r>
    </w:p>
    <w:p>
      <w:pPr>
        <w:numPr>
          <w:ilvl w:val="0"/>
          <w:numId w:val="1002"/>
        </w:numPr>
        <w:pStyle w:val="Compact"/>
      </w:pPr>
      <w:r>
        <w:rPr>
          <w:bCs/>
          <w:b/>
        </w:rPr>
        <w:t xml:space="preserve">Economic Sensitivity:</w:t>
      </w:r>
      <w:r>
        <w:t xml:space="preserve"> </w:t>
      </w:r>
      <w:r>
        <w:t xml:space="preserve">Kuwait City's economy is heavily reliant on trade. Delays or excessive scrutiny by a Customs Officer can have immediate ripple effects on the city's commercial activity and broader national fiscal health.</w:t>
      </w:r>
    </w:p>
    <w:p>
      <w:pPr>
        <w:numPr>
          <w:ilvl w:val="0"/>
          <w:numId w:val="1002"/>
        </w:numPr>
        <w:pStyle w:val="Compact"/>
      </w:pPr>
      <w:r>
        <w:rPr>
          <w:bCs/>
          <w:b/>
        </w:rPr>
        <w:t xml:space="preserve">Geopolitical Dynamics:</w:t>
      </w:r>
      <w:r>
        <w:t xml:space="preserve"> </w:t>
      </w:r>
      <w:r>
        <w:t xml:space="preserve">The need for heightened vigilance against smuggling routes emanating from neighboring regions, requiring constant adaptation of intelligence-led enforcement strategies specific to Kuwait City's position.</w:t>
      </w:r>
    </w:p>
    <w:p>
      <w:pPr>
        <w:numPr>
          <w:ilvl w:val="0"/>
          <w:numId w:val="1002"/>
        </w:numPr>
        <w:pStyle w:val="Compact"/>
      </w:pPr>
      <w:r>
        <w:rPr>
          <w:bCs/>
          <w:b/>
        </w:rPr>
        <w:t xml:space="preserve">Modernization Pace:</w:t>
      </w:r>
      <w:r>
        <w:t xml:space="preserve"> </w:t>
      </w:r>
      <w:r>
        <w:t xml:space="preserve">Balancing the integration of cutting-edge technologies (AI-powered risk scoring, blockchain for documentation) with the training and cultural shift required within the Customs Officer workforce across Kuwait City's facilities.</w:t>
      </w:r>
    </w:p>
    <w:bookmarkEnd w:id="23"/>
    <w:bookmarkStart w:id="24" w:name="X3071918d110f13a22b0d7581bd790b215536a31"/>
    <w:p>
      <w:pPr>
        <w:pStyle w:val="Heading2"/>
      </w:pPr>
      <w:r>
        <w:t xml:space="preserve">4. The Path Forward: Modernizing and Empowering the Customs Officer</w:t>
      </w:r>
    </w:p>
    <w:p>
      <w:pPr>
        <w:pStyle w:val="FirstParagraph"/>
      </w:pPr>
      <w:r>
        <w:t xml:space="preserve">Future success hinges on continuous investment in the Customs Officer profession within Kuwait City. This includes:</w:t>
      </w:r>
    </w:p>
    <w:p>
      <w:pPr>
        <w:numPr>
          <w:ilvl w:val="0"/>
          <w:numId w:val="1003"/>
        </w:numPr>
        <w:pStyle w:val="Compact"/>
      </w:pPr>
      <w:r>
        <w:rPr>
          <w:bCs/>
          <w:b/>
        </w:rPr>
        <w:t xml:space="preserve">Rigorous &amp; Continuous Training:</w:t>
      </w:r>
      <w:r>
        <w:t xml:space="preserve"> </w:t>
      </w:r>
      <w:r>
        <w:t xml:space="preserve">Moving beyond basic legal knowledge to include advanced data analytics, fraud detection methodologies, international trade law updates, and cultural competency training specific to the diverse commercial landscape of Kuwait City.</w:t>
      </w:r>
    </w:p>
    <w:p>
      <w:pPr>
        <w:numPr>
          <w:ilvl w:val="0"/>
          <w:numId w:val="1003"/>
        </w:numPr>
        <w:pStyle w:val="Compact"/>
      </w:pPr>
      <w:r>
        <w:rPr>
          <w:bCs/>
          <w:b/>
        </w:rPr>
        <w:t xml:space="preserve">Technology Integration:</w:t>
      </w:r>
      <w:r>
        <w:t xml:space="preserve"> </w:t>
      </w:r>
      <w:r>
        <w:t xml:space="preserve">Ensuring Customs Officers in Kuwait City have seamless access to integrated systems like the National Single Window (NSW) and real-time risk assessment tools. Empowering them with mobile solutions for on-the-spot verification and decision-making.</w:t>
      </w:r>
    </w:p>
    <w:p>
      <w:pPr>
        <w:numPr>
          <w:ilvl w:val="0"/>
          <w:numId w:val="1003"/>
        </w:numPr>
        <w:pStyle w:val="Compact"/>
      </w:pPr>
      <w:r>
        <w:rPr>
          <w:bCs/>
          <w:b/>
        </w:rPr>
        <w:t xml:space="preserve">Cross-Agency Collaboration:</w:t>
      </w:r>
      <w:r>
        <w:t xml:space="preserve"> </w:t>
      </w:r>
      <w:r>
        <w:t xml:space="preserve">Strengthening coordination between the Kuwait Customs Authority, Public Prosecution, Anti-Narcotics Bureau, Ministry of Interior, and other stakeholders in Kuwait City for a unified security approach.</w:t>
      </w:r>
    </w:p>
    <w:p>
      <w:pPr>
        <w:numPr>
          <w:ilvl w:val="0"/>
          <w:numId w:val="1003"/>
        </w:numPr>
        <w:pStyle w:val="Compact"/>
      </w:pPr>
      <w:r>
        <w:rPr>
          <w:bCs/>
          <w:b/>
        </w:rPr>
        <w:t xml:space="preserve">Professional Recognition &amp; Welfare:</w:t>
      </w:r>
      <w:r>
        <w:t xml:space="preserve"> </w:t>
      </w:r>
      <w:r>
        <w:t xml:space="preserve">Elevating the status of the Customs Officer through clear career progression paths and competitive welfare packages to attract and retain top talent essential for managing Kuwait City's complex customs environment.</w:t>
      </w:r>
    </w:p>
    <w:bookmarkEnd w:id="24"/>
    <w:bookmarkStart w:id="25" w:name="X576ccdedb38c41329c6d8ca2df59deb701c0db0"/>
    <w:p>
      <w:pPr>
        <w:pStyle w:val="Heading2"/>
      </w:pPr>
      <w:r>
        <w:t xml:space="preserve">5. Conclusion: The Custom Officer as Kuwait City's Economic Sentinel</w:t>
      </w:r>
    </w:p>
    <w:p>
      <w:pPr>
        <w:pStyle w:val="FirstParagraph"/>
      </w:pPr>
      <w:r>
        <w:t xml:space="preserve">This dissertation unequivocally demonstrates that the Customs Officer is far more than a border agent in the context of Kuwait City, Kuwait. They are the vigilant sentinels and efficient enablers at the very gates of one of the world's most strategically significant Gulf economies. Their daily work – whether intercepting illicit shipments, ensuring accurate duty collection for national coffers, or expediting legitimate goods through modernized channels – fundamentally shapes Kuwait City's economic trajectory and security posture. The evolving threats in the global landscape necessitate an even more sophisticated, technology-empowered, and highly skilled Customs Officer corps operating seamlessly within the heart of Kuwait City. Investing in this profession is not merely an administrative choice; it is a strategic imperative for sustaining Kuwait City as a thriving regional trade hub, safeguarding national interests, and contributing to the Kingdom's long-term vision. The effectiveness of every Customs Officer in Kuwait City directly impacts the nation's prosperity and security on both local and international stages. Their role remains absolutely critical to the future success of Kuwait.</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Kuwait City</dc:title>
  <dc:creator/>
  <dc:language>en</dc:language>
  <cp:keywords/>
  <dcterms:created xsi:type="dcterms:W3CDTF">2025-12-11T13:35:50Z</dcterms:created>
  <dcterms:modified xsi:type="dcterms:W3CDTF">2025-12-11T13:35:50Z</dcterms:modified>
</cp:coreProperties>
</file>

<file path=docProps/custom.xml><?xml version="1.0" encoding="utf-8"?>
<Properties xmlns="http://schemas.openxmlformats.org/officeDocument/2006/custom-properties" xmlns:vt="http://schemas.openxmlformats.org/officeDocument/2006/docPropsVTypes"/>
</file>