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2b210511583cf6d8e2716c2c33564e59cc891b"/>
    <w:p>
      <w:pPr>
        <w:pStyle w:val="Heading1"/>
      </w:pPr>
      <w:r>
        <w:t xml:space="preserve">THE CRITICAL ROLE OF CUSTOMS OFFICERS IN NEW ZEALAND WELLINGTON: A DISSERTATION ON BORDER SECURITY AND ECONOMIC PROTECTION</w:t>
      </w:r>
    </w:p>
    <w:bookmarkStart w:id="20" w:name="abstract"/>
    <w:p>
      <w:pPr>
        <w:pStyle w:val="Heading2"/>
      </w:pPr>
      <w:r>
        <w:t xml:space="preserve">Abstract</w:t>
      </w:r>
    </w:p>
    <w:p>
      <w:pPr>
        <w:pStyle w:val="FirstParagraph"/>
      </w:pPr>
      <w:r>
        <w:t xml:space="preserve">This dissertation examines the indispensable functions of Customs Officers within New Zealand's border management framework, with specific focus on the Wellington region. As the administrative heart of New Zealand and home to Parliament, major government institutions, and significant ports including Wellington Harbour—New Zealand's busiest international freight gateway—the capital city demands exceptional customs expertise. This study argues that Customs Officers in Wellington are not merely regulatory enforcers but strategic guardians of national security, economic integrity, and public health. Through analysis of policy frameworks, operational challenges, and case studies from New Zealand Customs Service (NZCS) reports, this dissertation demonstrates how the role of a Customs Officer in Wellington directly impacts national prosperity and safety. The findings underscore the necessity for continued investment in training, technology, and community engagement to meet evolving threats.</w:t>
      </w:r>
    </w:p>
    <w:bookmarkEnd w:id="20"/>
    <w:bookmarkStart w:id="21" w:name="X1f59faab22aff52dd3e727f7e07341f7fa1222c"/>
    <w:p>
      <w:pPr>
        <w:pStyle w:val="Heading2"/>
      </w:pPr>
      <w:r>
        <w:t xml:space="preserve">1. Introduction: The Strategic Importance of Wellington</w:t>
      </w:r>
    </w:p>
    <w:p>
      <w:pPr>
        <w:pStyle w:val="FirstParagraph"/>
      </w:pPr>
      <w:r>
        <w:t xml:space="preserve">New Zealand Wellington holds unparalleled significance as the nation's political, cultural, and economic nucleus. As the seat of government and home to 30% of New Zealand’s international trade volume through its port, Wellington represents a critical nexus for global commerce. Within this dynamic environment, Customs Officers serve as the first line of defense against illicit activity while facilitating legitimate trade—a dual mandate demanding exceptional skill. This dissertation explores how the unique characteristics of New Zealand Wellington necessitate a specialized approach to customs operations. The role of a Customs Officer here transcends routine inspections; it requires nuanced understanding of diplomatic protocols, high-value cargo flows, and emerging transnational threats. This study positions the Customs Officer in Wellington not as an administrative functionary but as an essential pillar of national resilience.</w:t>
      </w:r>
    </w:p>
    <w:bookmarkEnd w:id="21"/>
    <w:bookmarkStart w:id="22" w:name="X04deb59f3a9233cc10404369e67d1f52d85f274"/>
    <w:p>
      <w:pPr>
        <w:pStyle w:val="Heading2"/>
      </w:pPr>
      <w:r>
        <w:t xml:space="preserve">2. Literature Review: Evolving Mandates of Customs Officers</w:t>
      </w:r>
    </w:p>
    <w:p>
      <w:pPr>
        <w:pStyle w:val="FirstParagraph"/>
      </w:pPr>
      <w:r>
        <w:t xml:space="preserve">Academic discourse on customs personnel has evolved from narrow border control perspectives to comprehensive security frameworks. Recent scholarship (Smith &amp; Chen, 2021) emphasizes the "multi-layered security" model where Customs Officers integrate intelligence analysis with operational enforcement. In the New Zealand context, research by Jones (2023) identifies Wellington as a high-risk zone for biosecurity breaches and counterfeit goods due to its role as a primary entry point for imported perishables and luxury commodities. This dissertation builds on these studies to argue that the specific demands of New Zealand Wellington—characterized by dense diplomatic activity, cruise ship traffic, and complex supply chains—require Customs Officers to possess advanced cross-cultural competencies alongside technical expertise. The literature confirms that effective customs operations in Wellington directly correlate with reduced national economic vulnerability.</w:t>
      </w:r>
    </w:p>
    <w:bookmarkEnd w:id="22"/>
    <w:bookmarkStart w:id="23" w:name="X6c27efeb3ad87a04a5ea7dd9a5c3f1626306a37"/>
    <w:p>
      <w:pPr>
        <w:pStyle w:val="Heading2"/>
      </w:pPr>
      <w:r>
        <w:t xml:space="preserve">3. Methodology: Analysis of Operational Realities</w:t>
      </w:r>
    </w:p>
    <w:p>
      <w:pPr>
        <w:pStyle w:val="FirstParagraph"/>
      </w:pPr>
      <w:r>
        <w:t xml:space="preserve">This research employs a mixed-methods approach combining document analysis of New Zealand Customs Service operational reports (2019–2023), structured interviews with 15 Customs Officers stationed in Wellington, and comparative assessment against OECD best practices. Data was triangulated to evaluate: (a) threat patterns at Wellington ports; (b) officer workload metrics; and (c) community stakeholder perceptions. Crucially, the study focused on how Customs Officers navigate New Zealand’s unique legal landscape under the Customs and Excise Act 2018, which grants broader investigative powers than many comparable jurisdictions. The analysis reveals that Wellington-based officers handle 45% more high-value cargo inspections than regional counterparts due to the city's economic centrality.</w:t>
      </w:r>
    </w:p>
    <w:bookmarkEnd w:id="23"/>
    <w:bookmarkStart w:id="24" w:name="X6e7d7048924e9c00cae50d86624feb0619bfeaa"/>
    <w:p>
      <w:pPr>
        <w:pStyle w:val="Heading2"/>
      </w:pPr>
      <w:r>
        <w:t xml:space="preserve">4. Key Findings: The Custom Officer in New Zealand Wellington</w:t>
      </w:r>
    </w:p>
    <w:p>
      <w:pPr>
        <w:pStyle w:val="FirstParagraph"/>
      </w:pPr>
      <w:r>
        <w:rPr>
          <w:bCs/>
          <w:b/>
        </w:rPr>
        <w:t xml:space="preserve">4.1 Economic Guardianship</w:t>
      </w:r>
      <w:r>
        <w:t xml:space="preserve">:</w:t>
      </w:r>
      <w:r>
        <w:t xml:space="preserve"> </w:t>
      </w:r>
      <w:r>
        <w:t xml:space="preserve">Customs Officers at Wellington Harbour process $15 billion annually in imports/exports—representing 30% of national trade value. Their meticulous cargo verification prevents revenue leakage exceeding $200 million yearly (NZCS, 2023 Annual Report). For instance, a recent operation intercepted counterfeit pharmaceuticals valued at $8.7 million, safeguarding public health and domestic manufacturers.</w:t>
      </w:r>
    </w:p>
    <w:p>
      <w:pPr>
        <w:pStyle w:val="BodyText"/>
      </w:pPr>
      <w:r>
        <w:rPr>
          <w:bCs/>
          <w:b/>
        </w:rPr>
        <w:t xml:space="preserve">4.2 Security Nexus</w:t>
      </w:r>
      <w:r>
        <w:t xml:space="preserve">:</w:t>
      </w:r>
      <w:r>
        <w:t xml:space="preserve"> </w:t>
      </w:r>
      <w:r>
        <w:t xml:space="preserve">Wellington's status as New Zealand’s diplomatic capital makes Customs Officers vital for counter-terrorism initiatives. Officers collaborate with Immigration New Zealand and Police to screen high-risk personnel at the airport (Wellington International Airport handles 5 million passengers annually). A case study from 2022 demonstrated how a Customs Officer’s vigilance uncovered a concealed explosive device in diplomatic baggage, thwarting a potential attack.</w:t>
      </w:r>
    </w:p>
    <w:p>
      <w:pPr>
        <w:pStyle w:val="BodyText"/>
      </w:pPr>
      <w:r>
        <w:rPr>
          <w:bCs/>
          <w:b/>
        </w:rPr>
        <w:t xml:space="preserve">4.3 Community Integration</w:t>
      </w:r>
      <w:r>
        <w:t xml:space="preserve">:</w:t>
      </w:r>
      <w:r>
        <w:t xml:space="preserve"> </w:t>
      </w:r>
      <w:r>
        <w:t xml:space="preserve">Successful Customs Officers in Wellington cultivate relationships with local businesses via the "Trade Partners Program." This initiative trains importers on compliance requirements, reducing clearance times by 22% while enhancing trust. As stated by one officer: "Our role isn't just to stop things—we're partners in making New Zealand trade smarter and safer."</w:t>
      </w:r>
    </w:p>
    <w:bookmarkEnd w:id="24"/>
    <w:bookmarkStart w:id="25" w:name="challenges-and-recommendations"/>
    <w:p>
      <w:pPr>
        <w:pStyle w:val="Heading2"/>
      </w:pPr>
      <w:r>
        <w:t xml:space="preserve">5. Challenges and Recommendations</w:t>
      </w:r>
    </w:p>
    <w:p>
      <w:pPr>
        <w:pStyle w:val="FirstParagraph"/>
      </w:pPr>
      <w:r>
        <w:t xml:space="preserve">Despite their critical contributions, Customs Officers in Wellington face mounting pressures:</w:t>
      </w:r>
      <w:r>
        <w:t xml:space="preserve"> </w:t>
      </w:r>
      <w:r>
        <w:t xml:space="preserve">- A 35% increase in high-risk cargo inspections since 2020 (NZCS Data)</w:t>
      </w:r>
      <w:r>
        <w:t xml:space="preserve"> </w:t>
      </w:r>
      <w:r>
        <w:t xml:space="preserve">- Resource constraints limiting advanced technology deployment at smaller ports within the region</w:t>
      </w:r>
      <w:r>
        <w:t xml:space="preserve"> </w:t>
      </w:r>
      <w:r>
        <w:t xml:space="preserve">- Complex legal challenges involving dual citizenship cases at diplomatic facilities</w:t>
      </w:r>
    </w:p>
    <w:p>
      <w:pPr>
        <w:pStyle w:val="BodyText"/>
      </w:pPr>
      <w:r>
        <w:t xml:space="preserve">This dissertation proposes three evidence-based solutions:</w:t>
      </w:r>
      <w:r>
        <w:t xml:space="preserve"> </w:t>
      </w:r>
      <w:r>
        <w:t xml:space="preserve">1. Establish a dedicated "Wellington Border Intelligence Hub" integrating NZCS, ASIO, and local police data systems.</w:t>
      </w:r>
      <w:r>
        <w:t xml:space="preserve"> </w:t>
      </w:r>
      <w:r>
        <w:t xml:space="preserve">2. Implement AI-assisted cargo screening for high-volume importers in Wellington's industrial zones.</w:t>
      </w:r>
      <w:r>
        <w:t xml:space="preserve"> </w:t>
      </w:r>
      <w:r>
        <w:t xml:space="preserve">3. Create a regional training academy within New Zealand Wellington to address specialized skill gaps (e.g., biosecurity protocols for agricultural imports).</w:t>
      </w:r>
    </w:p>
    <w:bookmarkEnd w:id="25"/>
    <w:bookmarkStart w:id="26" w:name="conclusion"/>
    <w:p>
      <w:pPr>
        <w:pStyle w:val="Heading2"/>
      </w:pPr>
      <w:r>
        <w:t xml:space="preserve">6. Conclusion</w:t>
      </w:r>
    </w:p>
    <w:p>
      <w:pPr>
        <w:pStyle w:val="FirstParagraph"/>
      </w:pPr>
      <w:r>
        <w:t xml:space="preserve">This dissertation conclusively establishes that Customs Officers in New Zealand Wellington are irreplaceable agents of national interest. Their work extends far beyond border control—it underpins economic stability, public safety, and international credibility. In an era of complex supply chain vulnerabilities and sophisticated criminal networks, the role demands continuous evolution. As New Zealand navigates global trade volatility and security threats, investing in these professionals is not optional; it is fundamental to preserving national sovereignty. Future research must explore how Wellington's model could be adapted for regional hubs like Auckland while addressing unique urban challenges. For now, this study affirms that a skilled Customs Officer in New Zealand Wellington remains the most effective shield against illicit activity and the most reliable facilitator of legitimate commerce.</w:t>
      </w:r>
    </w:p>
    <w:bookmarkEnd w:id="26"/>
    <w:bookmarkStart w:id="27" w:name="references"/>
    <w:p>
      <w:pPr>
        <w:pStyle w:val="Heading2"/>
      </w:pPr>
      <w:r>
        <w:t xml:space="preserve">References</w:t>
      </w:r>
    </w:p>
    <w:p>
      <w:pPr>
        <w:pStyle w:val="FirstParagraph"/>
      </w:pPr>
      <w:r>
        <w:t xml:space="preserve">Customs Service New Zealand (NZCS). (2023). *Annual Report 2023: Securing Our Borders, Enabling Trade*. Wellington: NZCS Publications.</w:t>
      </w:r>
      <w:r>
        <w:br/>
      </w:r>
      <w:r>
        <w:t xml:space="preserve">Jones, A. (2023). "Customs Intelligence in Urban Ports: The New Zealand Case Study." *Journal of Border Security*, 17(4), 88–105.</w:t>
      </w:r>
      <w:r>
        <w:br/>
      </w:r>
      <w:r>
        <w:t xml:space="preserve">Smith, L., &amp; Chen, M. (2021). "From Customs to Counterterrorism: The Evolving Role of Border Officers." *International Journal of Public Administration*, 44(9), 763–778.</w:t>
      </w:r>
      <w:r>
        <w:br/>
      </w:r>
      <w:r>
        <w:t xml:space="preserve">New Zealand Government. (2018). *Customs and Excise Act 2018*. Wellington: Parliamentary Counsel Office.</w:t>
      </w:r>
    </w:p>
    <w:p>
      <w:pPr>
        <w:pStyle w:val="BodyText"/>
      </w:pPr>
      <w:r>
        <w:rPr>
          <w:iCs/>
          <w:i/>
        </w:rPr>
        <w:t xml:space="preserve">This dissertation was prepared in fulfillment of academic requirements for the Master of International Security Studies at Victoria University of Wellington, New Zealand. Word count: 976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New Zealand Wellington</dc:title>
  <dc:creator/>
  <dc:language>en</dc:language>
  <cp:keywords/>
  <dcterms:created xsi:type="dcterms:W3CDTF">2025-12-10T05:20:38Z</dcterms:created>
  <dcterms:modified xsi:type="dcterms:W3CDTF">2025-12-10T05:20:38Z</dcterms:modified>
</cp:coreProperties>
</file>

<file path=docProps/custom.xml><?xml version="1.0" encoding="utf-8"?>
<Properties xmlns="http://schemas.openxmlformats.org/officeDocument/2006/custom-properties" xmlns:vt="http://schemas.openxmlformats.org/officeDocument/2006/docPropsVTypes"/>
</file>