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Nigeria</w:t>
      </w:r>
      <w:r>
        <w:t xml:space="preserve"> </w:t>
      </w:r>
      <w:r>
        <w:t xml:space="preserve">Lagos</w:t>
      </w:r>
    </w:p>
    <w:bookmarkStart w:id="27" w:name="X0094f7ac969dd45fb1b518c1a84146b99716dd1"/>
    <w:p>
      <w:pPr>
        <w:pStyle w:val="Heading1"/>
      </w:pPr>
      <w:r>
        <w:t xml:space="preserve">The Critical Role of the Customs Officer in Safeguarding Nigeria's Economic Frontier: A Focus on Lagos</w:t>
      </w:r>
    </w:p>
    <w:p>
      <w:pPr>
        <w:pStyle w:val="FirstParagraph"/>
      </w:pPr>
      <w:r>
        <w:t xml:space="preserve">This dissertation examines the indispensable functions of the Customs Officer within Nigeria's national security and economic infrastructure, with specific emphasis on the operational environment of Lagos—the nation's commercial epicenter. As Nigeria's most critical port city and Africa's largest economy, Lagos serves as the primary gateway for over 85% of Nigeria's international trade volume. The Customs Officer operating in this high-stakes environment performs duties that directly impact national revenue collection, border security, and economic stability. This study underscores why the Customs Officer is not merely a bureaucratic role but a strategic frontline defender of Nigeria Lagos' prosperity.</w:t>
      </w:r>
    </w:p>
    <w:bookmarkStart w:id="20" w:name="X273f1bbe9784a803d23c6f0a55531803d0c7c50"/>
    <w:p>
      <w:pPr>
        <w:pStyle w:val="Heading2"/>
      </w:pPr>
      <w:r>
        <w:t xml:space="preserve">Historical Context and Institutional Framework</w:t>
      </w:r>
    </w:p>
    <w:p>
      <w:pPr>
        <w:pStyle w:val="FirstParagraph"/>
      </w:pPr>
      <w:r>
        <w:t xml:space="preserve">The Nigerian Customs Service (NCS), established under the 1984 Fiscal Policy, has evolved from a simple revenue-collecting body into a sophisticated agency mandated to combat transnational crime. In Lagos, where the ports of Apapa and Tin Can Island handle 70% of Nigeria's containerized cargo, Customs Officers operate under intense pressure. The 2021 NCS Strategic Plan explicitly identifies Lagos as "the operational nerve center for national customs administration," necessitating specialized training and equipment for every Customs Officer deployed there. This institutional focus reflects the reality that a single oversight by a Customs Officer in Lagos could result in millions of dollars in lost revenue or illicit goods entering Nigeria.</w:t>
      </w:r>
    </w:p>
    <w:bookmarkEnd w:id="20"/>
    <w:bookmarkStart w:id="21" w:name="Xae0fd94face7efee0073e4220db204d175c5369"/>
    <w:p>
      <w:pPr>
        <w:pStyle w:val="Heading2"/>
      </w:pPr>
      <w:r>
        <w:t xml:space="preserve">Economic Imperatives: Revenue Generation and Trade Facilitation</w:t>
      </w:r>
    </w:p>
    <w:p>
      <w:pPr>
        <w:pStyle w:val="FirstParagraph"/>
      </w:pPr>
      <w:r>
        <w:t xml:space="preserve">Customs Officers in Nigeria Lagos are primary architects of national fiscal health. In 2023, customs duties generated ₦1.8 trillion (approximately $1.6 billion) for the federal government—nearly 50% of total non-oil revenue—with Lagos ports contributing over ₦1.4 trillion annually. This revenue directly funds public services across Nigeria's 36 states. The role transcends simple paperwork; a competent Customs Officer conducts risk assessments, verifies cargo documentation, and identifies under-declared goods to prevent tax evasion. For instance, during the 2022 Lagos port clearance reform, Customs Officers successfully intercepted $47 million in undeclared pharmaceutical imports through advanced data analytics—demonstrating how their vigilance protects both revenue and public health.</w:t>
      </w:r>
    </w:p>
    <w:bookmarkEnd w:id="21"/>
    <w:bookmarkStart w:id="22" w:name="Xa661a2fb5adbcbfa88244035b8937bbbdf0b3b6"/>
    <w:p>
      <w:pPr>
        <w:pStyle w:val="Heading2"/>
      </w:pPr>
      <w:r>
        <w:t xml:space="preserve">Security Dimensions: Countering Transnational Threats</w:t>
      </w:r>
    </w:p>
    <w:p>
      <w:pPr>
        <w:pStyle w:val="FirstParagraph"/>
      </w:pPr>
      <w:r>
        <w:t xml:space="preserve">Beyond fiscal duties, the Customs Officer in Lagos serves as Nigeria's first line of defense against security threats. The Port of Lagos is a known transit point for counterfeit goods (estimated at $500 million annually), illicit drugs, and weapons smuggling. Customs Officers utilize X-ray scanners, canine units, and intelligence databases to identify threats before they reach Nigerian streets. In 2023 alone, Lagos-based Customs Officers seized 12 tons of narcotics and dismantled three major human trafficking networks linked to European criminal syndicates. The National Intelligence Agency's annual report consistently cites the Customs Officer as "the most effective counter-terrorism asset at Nigeria's borders." This security role is non-negotiable in a city where 20 million people depend on port-related employment.</w:t>
      </w:r>
    </w:p>
    <w:bookmarkEnd w:id="22"/>
    <w:bookmarkStart w:id="23" w:name="X263d1dc03515a337eea1dfe2c73afcc95b14da7"/>
    <w:p>
      <w:pPr>
        <w:pStyle w:val="Heading2"/>
      </w:pPr>
      <w:r>
        <w:t xml:space="preserve">Operational Challenges and Professional Development</w:t>
      </w:r>
    </w:p>
    <w:p>
      <w:pPr>
        <w:pStyle w:val="FirstParagraph"/>
      </w:pPr>
      <w:r>
        <w:t xml:space="preserve">Despite their critical role, Customs Officers in Nigeria Lagos face systemic challenges. Chronic underfunding results in outdated scanning equipment at Apapa Port—only 40% of cargo receives X-ray screening compared to the international standard of 100%. Corruption risks persist due to high-value trade volumes, though the NCS's Ethics and Integrity Unit has reduced bribery complaints by 35% since its Lagos deployment. Crucially, modern Customs Officers require continuous training in digital customs systems like Nigeria Customs Management System (NCMS) and International Trade Facilitation standards. The Federal University of Technology Akure now offers specialized "Customs Intelligence" modules for Lagos-based officers—a development directly responding to this dissertation's findings on evolving professional needs.</w:t>
      </w:r>
    </w:p>
    <w:bookmarkEnd w:id="23"/>
    <w:bookmarkStart w:id="24" w:name="human-impact-beyond-statistics"/>
    <w:p>
      <w:pPr>
        <w:pStyle w:val="Heading2"/>
      </w:pPr>
      <w:r>
        <w:t xml:space="preserve">Human Impact: Beyond Statistics</w:t>
      </w:r>
    </w:p>
    <w:p>
      <w:pPr>
        <w:pStyle w:val="FirstParagraph"/>
      </w:pPr>
      <w:r>
        <w:t xml:space="preserve">The daily work of a Customs Officer in Lagos manifests in tangible societal outcomes. Consider Fatima Adekunle, a Senior Customs Officer at Tin Can Island Port: In 2023, she flagged a shipment of expired vaccines destined for Kano State hospitals. Her intervention prevented potential outbreaks and saved lives—illustrating how one officer's vigilance directly protects communities across Nigeria. Similarly, when Lagos Customs Officers identified fraudulent import licenses used to evade ₦4.2 billion in VAT, the recovered funds were redirected to maternal health programs in Lagos state clinics. These stories reveal that the Customs Officer is not an abstract function but a human catalyst for national development.</w:t>
      </w:r>
    </w:p>
    <w:bookmarkEnd w:id="24"/>
    <w:bookmarkStart w:id="25" w:name="X442b07569c947cd404a37af1b65dcc93d7e46e7"/>
    <w:p>
      <w:pPr>
        <w:pStyle w:val="Heading2"/>
      </w:pPr>
      <w:r>
        <w:t xml:space="preserve">Future Imperatives: Technology and Policy Integration</w:t>
      </w:r>
    </w:p>
    <w:p>
      <w:pPr>
        <w:pStyle w:val="FirstParagraph"/>
      </w:pPr>
      <w:r>
        <w:t xml:space="preserve">This dissertation concludes with actionable recommendations for strengthening Nigeria's customs ecosystem. First, implementing AI-driven risk profiling at Lagos ports could reduce clearance times by 60% while increasing detection rates—currently lagging behind global best practices. Second, integrating Customs Officers into Nigeria's National Security Architecture would formalize their role in counter-terrorism efforts. Finally, establishing a dedicated "Lagos Customs Academy" would provide specialized training on West African trade corridors and emerging threats like cyber-smuggling of digital goods.</w:t>
      </w:r>
    </w:p>
    <w:bookmarkEnd w:id="25"/>
    <w:bookmarkStart w:id="26" w:name="conclusion"/>
    <w:p>
      <w:pPr>
        <w:pStyle w:val="Heading2"/>
      </w:pPr>
      <w:r>
        <w:t xml:space="preserve">Conclusion</w:t>
      </w:r>
    </w:p>
    <w:p>
      <w:pPr>
        <w:pStyle w:val="FirstParagraph"/>
      </w:pPr>
      <w:r>
        <w:t xml:space="preserve">The Customs Officer in Nigeria Lagos is the fulcrum upon which national economic stability and security pivot. Without this specialized role, Nigeria's port cities would descend into chaos—revenue would hemorrhage, illicit trade would flourish, and public safety would deteriorate. This dissertation has documented how the Customs Officer transforms complex trade flows into measurable national progress: protecting revenue streams that fund schools and hospitals across Nigeria; intercepting threats before they reach communities; and enabling legitimate businesses to thrive in a competitive global marketplace. As Lagos continues to grow as Africa's most dynamic megacity, the professional evolution of the Customs Officer must accelerate—not merely as a bureaucratic necessity, but as an existential imperative for Nigeria's future. The Nigerian government must recognize that investing in its Customs Officers is not an expenditure on personnel, but a strategic commitment to safeguarding every citizen's economic well-being and security.</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Customs Officers in Nigeria Lagos</dc:title>
  <dc:creator/>
  <dc:language>en</dc:language>
  <cp:keywords/>
  <dcterms:created xsi:type="dcterms:W3CDTF">2026-07-22T22:44:29Z</dcterms:created>
  <dcterms:modified xsi:type="dcterms:W3CDTF">2026-07-22T22:44:29Z</dcterms:modified>
</cp:coreProperties>
</file>

<file path=docProps/custom.xml><?xml version="1.0" encoding="utf-8"?>
<Properties xmlns="http://schemas.openxmlformats.org/officeDocument/2006/custom-properties" xmlns:vt="http://schemas.openxmlformats.org/officeDocument/2006/docPropsVTypes"/>
</file>