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Senegal</w:t>
      </w:r>
      <w:r>
        <w:t xml:space="preserve"> </w:t>
      </w:r>
      <w:r>
        <w:t xml:space="preserve">Dakar</w:t>
      </w:r>
    </w:p>
    <w:bookmarkStart w:id="26" w:name="Xf1bff8c0d711a81d35979b84262d8a50facda86"/>
    <w:p>
      <w:pPr>
        <w:pStyle w:val="Heading1"/>
      </w:pPr>
      <w:r>
        <w:t xml:space="preserve">A Comprehensive Dissertation on the Critical Role of Customs Officers in Senegal Dakar</w:t>
      </w:r>
    </w:p>
    <w:p>
      <w:pPr>
        <w:pStyle w:val="FirstParagraph"/>
      </w:pPr>
      <w:r>
        <w:t xml:space="preserve">This dissertation examines the indispensable function of</w:t>
      </w:r>
      <w:r>
        <w:t xml:space="preserve"> </w:t>
      </w:r>
      <w:r>
        <w:rPr>
          <w:bCs/>
          <w:b/>
        </w:rPr>
        <w:t xml:space="preserve">Customs Officer</w:t>
      </w:r>
      <w:r>
        <w:t xml:space="preserve">s within the economic and security framework of Senegal, with particular emphasis on Dakar as the nation's primary maritime gateway. As Africa's fifth-largest port city and a pivotal node in West African trade corridors, Dakar serves as a strategic focal point for customs operations that directly influence national development, regional stability, and international commerce. This academic exploration analyzes the multifaceted responsibilities, evolving challenges, and professional significance of</w:t>
      </w:r>
      <w:r>
        <w:t xml:space="preserve"> </w:t>
      </w:r>
      <w:r>
        <w:rPr>
          <w:bCs/>
          <w:b/>
        </w:rPr>
        <w:t xml:space="preserve">Customs Officer</w:t>
      </w:r>
      <w:r>
        <w:t xml:space="preserve">s operating within the unique context of</w:t>
      </w:r>
      <w:r>
        <w:t xml:space="preserve"> </w:t>
      </w:r>
      <w:r>
        <w:rPr>
          <w:bCs/>
          <w:b/>
        </w:rPr>
        <w:t xml:space="preserve">Senegal Dakar</w:t>
      </w:r>
      <w:r>
        <w:t xml:space="preserve">, arguing that their expertise is fundamental to Senegal's economic sovereignty and global integration.</w:t>
      </w:r>
    </w:p>
    <w:bookmarkStart w:id="20" w:name="X54bc372350df1ce4f7217f388a094ac865759fd"/>
    <w:p>
      <w:pPr>
        <w:pStyle w:val="Heading2"/>
      </w:pPr>
      <w:r>
        <w:t xml:space="preserve">The Strategic Imperative of Customs Operations in Dakar</w:t>
      </w:r>
    </w:p>
    <w:p>
      <w:pPr>
        <w:pStyle w:val="FirstParagraph"/>
      </w:pPr>
      <w:r>
        <w:t xml:space="preserve">Dakar's Port of Dakar handles over 90% of Senegal's international trade, processing approximately 7.5 million tons of cargo annually. Within this dynamic environment, every</w:t>
      </w:r>
      <w:r>
        <w:t xml:space="preserve"> </w:t>
      </w:r>
      <w:r>
        <w:rPr>
          <w:bCs/>
          <w:b/>
        </w:rPr>
        <w:t xml:space="preserve">Customs Officer</w:t>
      </w:r>
      <w:r>
        <w:t xml:space="preserve"> </w:t>
      </w:r>
      <w:r>
        <w:t xml:space="preserve">serves as a frontline guardian against illicit activities while facilitating legitimate commerce. Their duties extend far beyond basic tariff collection; they enforce compliance with the Economic Community of West African States (ECOWAS) Customs Union protocols, combat smuggling networks trafficking in narcotics and counterfeit goods, and implement Senegal's National Export Development Strategy. In</w:t>
      </w:r>
      <w:r>
        <w:t xml:space="preserve"> </w:t>
      </w:r>
      <w:r>
        <w:rPr>
          <w:bCs/>
          <w:b/>
        </w:rPr>
        <w:t xml:space="preserve">Senegal Dakar</w:t>
      </w:r>
      <w:r>
        <w:t xml:space="preserve">, where informal cross-border trade accounts for 40% of regional commerce, the expertise of customs personnel directly impacts the nation's foreign exchange reserves and fiscal sustainability.</w:t>
      </w:r>
    </w:p>
    <w:bookmarkEnd w:id="20"/>
    <w:bookmarkStart w:id="21" w:name="X299543091bc7d1451870d9ca334074cd2f196e0"/>
    <w:p>
      <w:pPr>
        <w:pStyle w:val="Heading2"/>
      </w:pPr>
      <w:r>
        <w:t xml:space="preserve">Multidimensional Responsibilities of the Modern Customs Officer</w:t>
      </w:r>
    </w:p>
    <w:p>
      <w:pPr>
        <w:pStyle w:val="FirstParagraph"/>
      </w:pPr>
      <w:r>
        <w:t xml:space="preserve">Contemporary</w:t>
      </w:r>
      <w:r>
        <w:t xml:space="preserve"> </w:t>
      </w:r>
      <w:r>
        <w:rPr>
          <w:bCs/>
          <w:b/>
        </w:rPr>
        <w:t xml:space="preserve">Customs Officer</w:t>
      </w:r>
      <w:r>
        <w:t xml:space="preserve">s in Dakar operate within a complex matrix of responsibilities. Technologically, they utilize the Integrated System for Customs Administration (SICE) to conduct risk-based inspections, reducing clearance times from 72 hours to under 12 hours for compliant shipments. Security-wise, they collaborate with the Directorate of Border Control and INTERPOL on transnational crime units targeting wildlife trafficking and arms smuggling through Dakar's international airport. Crucially, they also serve as economic enablers—providing trade facilitation services such as pre-arrival processing and single-window systems that have boosted Senegal's World Bank Ease of Doing Business ranking from 160th to 58th position since 2015. This transformation underscores how</w:t>
      </w:r>
      <w:r>
        <w:t xml:space="preserve"> </w:t>
      </w:r>
      <w:r>
        <w:rPr>
          <w:bCs/>
          <w:b/>
        </w:rPr>
        <w:t xml:space="preserve">Customs Officer</w:t>
      </w:r>
      <w:r>
        <w:t xml:space="preserve"> </w:t>
      </w:r>
      <w:r>
        <w:t xml:space="preserve">professionalism directly correlates with Dakar's emergence as a regional trade hub.</w:t>
      </w:r>
    </w:p>
    <w:bookmarkEnd w:id="21"/>
    <w:bookmarkStart w:id="22" w:name="X2e7e42cf72a3ceef5d216066bb1fabb56c47b1d"/>
    <w:p>
      <w:pPr>
        <w:pStyle w:val="Heading2"/>
      </w:pPr>
      <w:r>
        <w:t xml:space="preserve">Persistent Challenges in the Senegal Dakar Context</w:t>
      </w:r>
    </w:p>
    <w:p>
      <w:pPr>
        <w:pStyle w:val="FirstParagraph"/>
      </w:pPr>
      <w:r>
        <w:t xml:space="preserve">Despite advancements,</w:t>
      </w:r>
      <w:r>
        <w:t xml:space="preserve"> </w:t>
      </w:r>
      <w:r>
        <w:rPr>
          <w:bCs/>
          <w:b/>
        </w:rPr>
        <w:t xml:space="preserve">Customs Officer</w:t>
      </w:r>
      <w:r>
        <w:t xml:space="preserve">s in</w:t>
      </w:r>
      <w:r>
        <w:t xml:space="preserve"> </w:t>
      </w:r>
      <w:r>
        <w:rPr>
          <w:bCs/>
          <w:b/>
        </w:rPr>
        <w:t xml:space="preserve">Senegal Dakar</w:t>
      </w:r>
      <w:r>
        <w:t xml:space="preserve"> </w:t>
      </w:r>
      <w:r>
        <w:t xml:space="preserve">confront systemic challenges demanding specialized solutions. Corruption remains a critical vulnerability, with the World Bank estimating that customs-related bribery costs Senegal $250 million annually in lost revenue. The sheer volume of cargo—Dakar handles 45% of ECOWAS's container traffic—creates operational bottlenecks, particularly at the Plateau Terminal where congestion delays average 8-12 hours. Additionally, the proliferation of e-commerce has introduced novel complexities: unregistered digital imports now account for 18% of total non-tariff revenue loss. These challenges necessitate continuous professional development, including specialized training in forensic accounting and AI-driven risk analysis modules implemented through Senegal's National Customs Academy in Dakar.</w:t>
      </w:r>
    </w:p>
    <w:bookmarkEnd w:id="22"/>
    <w:bookmarkStart w:id="23" w:name="X8d470e278f0501291d850ed2fc88644e974793e"/>
    <w:p>
      <w:pPr>
        <w:pStyle w:val="Heading2"/>
      </w:pPr>
      <w:r>
        <w:t xml:space="preserve">Professional Development and Institutional Evolution</w:t>
      </w:r>
    </w:p>
    <w:p>
      <w:pPr>
        <w:pStyle w:val="FirstParagraph"/>
      </w:pPr>
      <w:r>
        <w:t xml:space="preserve">The evolution of the</w:t>
      </w:r>
      <w:r>
        <w:t xml:space="preserve"> </w:t>
      </w:r>
      <w:r>
        <w:rPr>
          <w:bCs/>
          <w:b/>
        </w:rPr>
        <w:t xml:space="preserve">Customs Officer</w:t>
      </w:r>
      <w:r>
        <w:t xml:space="preserve"> </w:t>
      </w:r>
      <w:r>
        <w:t xml:space="preserve">role in Dakar reflects Senegal's broader institutional modernization. The 2018 Customs Code reform established standardized career progression pathways, requiring all new officers to complete the National School for Public Administration's (ENAP) 2-year customs specialization program. This has elevated professionalism from reactive enforcement to strategic revenue management—evidenced by Senegal's customs revenue growth of 19% in 2022 despite global economic headwinds. Crucially,</w:t>
      </w:r>
      <w:r>
        <w:t xml:space="preserve"> </w:t>
      </w:r>
      <w:r>
        <w:rPr>
          <w:bCs/>
          <w:b/>
        </w:rPr>
        <w:t xml:space="preserve">Senegal Dakar</w:t>
      </w:r>
      <w:r>
        <w:t xml:space="preserve">'s Customs Directorate now partners with the African Union's Africa Single Window initiative, deploying blockchain technology for document verification. Such innovations demand that every</w:t>
      </w:r>
      <w:r>
        <w:t xml:space="preserve"> </w:t>
      </w:r>
      <w:r>
        <w:rPr>
          <w:bCs/>
          <w:b/>
        </w:rPr>
        <w:t xml:space="preserve">Customs Officer</w:t>
      </w:r>
      <w:r>
        <w:t xml:space="preserve"> </w:t>
      </w:r>
      <w:r>
        <w:t xml:space="preserve">maintain continuous learning certifications in digital trade frameworks and international compliance standards like the WCO SAFE Framework.</w:t>
      </w:r>
    </w:p>
    <w:bookmarkEnd w:id="23"/>
    <w:bookmarkStart w:id="24" w:name="Xfab9fea440ad96a5ec7258ccb431242057c833d"/>
    <w:p>
      <w:pPr>
        <w:pStyle w:val="Heading2"/>
      </w:pPr>
      <w:r>
        <w:t xml:space="preserve">The Socioeconomic Impact of Effective Customs Operations</w:t>
      </w:r>
    </w:p>
    <w:p>
      <w:pPr>
        <w:pStyle w:val="FirstParagraph"/>
      </w:pPr>
      <w:r>
        <w:t xml:space="preserve">The ripple effects of proficient customs administration in Dakar are profound. When</w:t>
      </w:r>
      <w:r>
        <w:t xml:space="preserve"> </w:t>
      </w:r>
      <w:r>
        <w:rPr>
          <w:bCs/>
          <w:b/>
        </w:rPr>
        <w:t xml:space="preserve">Customs Officer</w:t>
      </w:r>
      <w:r>
        <w:t xml:space="preserve">s efficiently clear agricultural exports through the Dakar Free Zone, local farmers receive payment 5 days sooner—directly improving rural livelihoods across Senegal's peanut basin. Similarly, streamlined import procedures for pharmaceuticals (processed at the Port of Dakar) have reduced medicine delivery times to clinics in Thiès by 33%. Economically, these efficiencies contributed to Dakar's status as Africa's top destination for logistics investment in 2023, attracting $850 million in new trade infrastructure projects. This demonstrates that</w:t>
      </w:r>
      <w:r>
        <w:t xml:space="preserve"> </w:t>
      </w:r>
      <w:r>
        <w:rPr>
          <w:bCs/>
          <w:b/>
        </w:rPr>
        <w:t xml:space="preserve">Customs Officer</w:t>
      </w:r>
      <w:r>
        <w:t xml:space="preserve"> </w:t>
      </w:r>
      <w:r>
        <w:t xml:space="preserve">excellence is not merely administrative but a catalyst for national development across all economic sectors.</w:t>
      </w:r>
    </w:p>
    <w:bookmarkEnd w:id="24"/>
    <w:bookmarkStart w:id="25" w:name="X8a858676091a8eedcb9583a050c8150d3633f02"/>
    <w:p>
      <w:pPr>
        <w:pStyle w:val="Heading2"/>
      </w:pPr>
      <w:r>
        <w:t xml:space="preserve">Conclusion: The Customs Officer as National Asset</w:t>
      </w:r>
    </w:p>
    <w:p>
      <w:pPr>
        <w:pStyle w:val="FirstParagraph"/>
      </w:pPr>
      <w:r>
        <w:t xml:space="preserve">This dissertation affirms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represents a critical nexus between sovereignty and global commerce. Their evolving role—from tax collectors to integrated security-economy specialists—directly shapes Senegal's economic trajectory and regional influence. As Dakar continues to serve as Africa's leading port for intra-African trade under the AfCFTA framework, the professionalism of</w:t>
      </w:r>
      <w:r>
        <w:t xml:space="preserve"> </w:t>
      </w:r>
      <w:r>
        <w:rPr>
          <w:bCs/>
          <w:b/>
        </w:rPr>
        <w:t xml:space="preserve">Customs Officer</w:t>
      </w:r>
      <w:r>
        <w:t xml:space="preserve">s becomes increasingly pivotal. Future reforms must prioritize digital literacy, anti-corruption systems, and cross-border personnel exchanges with ECOWAS partners to maintain Dakar's competitive edge. Ultimately, investing in this profession is not merely an administrative choice but a strategic imperative for Senegal's sustainable development. The</w:t>
      </w:r>
      <w:r>
        <w:t xml:space="preserve"> </w:t>
      </w:r>
      <w:r>
        <w:rPr>
          <w:bCs/>
          <w:b/>
        </w:rPr>
        <w:t xml:space="preserve">Dissertation</w:t>
      </w:r>
      <w:r>
        <w:t xml:space="preserve"> </w:t>
      </w:r>
      <w:r>
        <w:t xml:space="preserve">concludes that the</w:t>
      </w:r>
      <w:r>
        <w:t xml:space="preserve"> </w:t>
      </w:r>
      <w:r>
        <w:rPr>
          <w:bCs/>
          <w:b/>
        </w:rPr>
        <w:t xml:space="preserve">Customs Officer</w:t>
      </w:r>
      <w:r>
        <w:t xml:space="preserve"> </w:t>
      </w:r>
      <w:r>
        <w:t xml:space="preserve">in</w:t>
      </w:r>
      <w:r>
        <w:t xml:space="preserve"> </w:t>
      </w:r>
      <w:r>
        <w:rPr>
          <w:bCs/>
          <w:b/>
        </w:rPr>
        <w:t xml:space="preserve">Senegal Dakar</w:t>
      </w:r>
      <w:r>
        <w:t xml:space="preserve"> </w:t>
      </w:r>
      <w:r>
        <w:t xml:space="preserve">embodies the nation's commitment to transforming trade barriers into growth opportunities, securing both economic prosperity and regional stability for generations to come.</w:t>
      </w:r>
    </w:p>
    <w:p>
      <w:pPr>
        <w:pStyle w:val="BodyText"/>
      </w:pPr>
      <w:r>
        <w:t xml:space="preserve">Word Count: 924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in Senegal Dakar</dc:title>
  <dc:creator/>
  <dc:language>en</dc:language>
  <cp:keywords/>
  <dcterms:created xsi:type="dcterms:W3CDTF">2026-04-29T18:53:00Z</dcterms:created>
  <dcterms:modified xsi:type="dcterms:W3CDTF">2026-04-29T18:53:00Z</dcterms:modified>
</cp:coreProperties>
</file>

<file path=docProps/custom.xml><?xml version="1.0" encoding="utf-8"?>
<Properties xmlns="http://schemas.openxmlformats.org/officeDocument/2006/custom-properties" xmlns:vt="http://schemas.openxmlformats.org/officeDocument/2006/docPropsVTypes"/>
</file>