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Critical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Officers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26" w:name="X9126d5eaaec38689dad22c53c40aed2bf634793"/>
    <w:p>
      <w:pPr>
        <w:pStyle w:val="Heading1"/>
      </w:pPr>
      <w:r>
        <w:t xml:space="preserve">The Critical Role of Customs Officers in United States San Francisco: A Contemporary Analysis</w:t>
      </w:r>
    </w:p>
    <w:p>
      <w:pPr>
        <w:pStyle w:val="FirstParagraph"/>
      </w:pPr>
      <w:r>
        <w:rPr>
          <w:bCs/>
          <w:b/>
        </w:rPr>
        <w:t xml:space="preserve">Dissertation Abstract:</w:t>
      </w:r>
      <w:r>
        <w:t xml:space="preserve"> </w:t>
      </w:r>
      <w:r>
        <w:t xml:space="preserve">This academic inquiry examines the evolving responsibilities, operational challenges, and strategic significance of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s within the jurisdiction of the United States San Francisco Port. As a primary gateway for international trade and travel on the West Coast, San Francisco's customs operations represent a critical nexus where national security imperatives intersect with global commerce. This</w:t>
      </w:r>
      <w:r>
        <w:t xml:space="preserve"> </w:t>
      </w:r>
      <w:r>
        <w:rPr>
          <w:iCs/>
          <w:i/>
        </w:rPr>
        <w:t xml:space="preserve">Dissertation</w:t>
      </w:r>
      <w:r>
        <w:t xml:space="preserve"> </w:t>
      </w:r>
      <w:r>
        <w:t xml:space="preserve">synthesizes empirical data, policy analysis, and case studies to demonstrate how modern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s in</w:t>
      </w:r>
      <w:r>
        <w:t xml:space="preserve"> </w:t>
      </w:r>
      <w:r>
        <w:rPr>
          <w:bCs/>
          <w:b/>
        </w:rPr>
        <w:t xml:space="preserve">United States San Francisco</w:t>
      </w:r>
      <w:r>
        <w:t xml:space="preserve"> </w:t>
      </w:r>
      <w:r>
        <w:t xml:space="preserve">safeguard economic interests while facilitating legitimate trade flows.</w:t>
      </w:r>
    </w:p>
    <w:bookmarkStart w:id="20" w:name="X57382ad9705820897ffd3c2f10e2068488f5e43"/>
    <w:p>
      <w:pPr>
        <w:pStyle w:val="Heading2"/>
      </w:pPr>
      <w:r>
        <w:t xml:space="preserve">I. Historical Context: Foundations of San Francisco Customs Operations</w:t>
      </w:r>
    </w:p>
    <w:p>
      <w:pPr>
        <w:pStyle w:val="FirstParagraph"/>
      </w:pPr>
      <w:r>
        <w:t xml:space="preserve">The Port of San Francisco, established as a U.S. Customs District in 1849 during the Gold Rush era, has long served as a strategic sentinel for American commerce. From processing 500,000 tons of cargo annually in the 1850s to today's sophisticated operations handling over $22 billion in annual trade,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s have continuously adapted to geopolitical and economic shifts. The pivotal 1993 SAFE Port Act redefined their mandate within</w:t>
      </w:r>
      <w:r>
        <w:t xml:space="preserve"> </w:t>
      </w:r>
      <w:r>
        <w:rPr>
          <w:bCs/>
          <w:b/>
        </w:rPr>
        <w:t xml:space="preserve">United States San Francisco</w:t>
      </w:r>
      <w:r>
        <w:t xml:space="preserve">, embedding homeland security into daily operational protocols while maintaining the port's status as a global commerce hub.</w:t>
      </w:r>
    </w:p>
    <w:bookmarkEnd w:id="20"/>
    <w:bookmarkStart w:id="21" w:name="X60d40cf75ddfa38dfcae4a6aede7bb0a383c84a"/>
    <w:p>
      <w:pPr>
        <w:pStyle w:val="Heading2"/>
      </w:pPr>
      <w:r>
        <w:t xml:space="preserve">II. Core Responsibilities in Modern United States San Francisco</w:t>
      </w:r>
    </w:p>
    <w:p>
      <w:pPr>
        <w:pStyle w:val="FirstParagraph"/>
      </w:pPr>
      <w:r>
        <w:t xml:space="preserve">In contemporary practice,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United States San Francisco</w:t>
      </w:r>
      <w:r>
        <w:t xml:space="preserve"> </w:t>
      </w:r>
      <w:r>
        <w:t xml:space="preserve">executes multifaceted duties beyond traditional border checks: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Cargo Inspection &amp; Risk Assessment:</w:t>
      </w:r>
      <w:r>
        <w:t xml:space="preserve"> </w:t>
      </w:r>
      <w:r>
        <w:t xml:space="preserve">Utilizing AI-powered systems like CBP's ACE (Automated Commercial Environment), officers analyze 50,000+ container manifests monthly to identify prohibited goods, including pharmaceuticals and dual-use technologies.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Traveler Screening:</w:t>
      </w:r>
      <w:r>
        <w:t xml:space="preserve"> </w:t>
      </w:r>
      <w:r>
        <w:t xml:space="preserve">At SFO International Airport and the Port of San Francisco Cruise Terminal, officers deploy biometric systems to verify identities while processing 45 million annual passengers.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Protection:</w:t>
      </w:r>
      <w:r>
        <w:t xml:space="preserve"> </w:t>
      </w:r>
      <w:r>
        <w:t xml:space="preserve">Enforcing anti-dumping laws and intellectual property regulations that safeguard U.S. industries – a critical function given San Francisco's status as a tech manufacturing corridor.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Crisis Response:</w:t>
      </w:r>
      <w:r>
        <w:t xml:space="preserve"> </w:t>
      </w:r>
      <w:r>
        <w:t xml:space="preserve">Coordinating with CDC during pandemics (e.g., 2020-2023) to implement health screening protocols without disrupting essential supply chains.</w:t>
      </w:r>
    </w:p>
    <w:bookmarkEnd w:id="21"/>
    <w:bookmarkStart w:id="22" w:name="X31afb007d1ff1dd8d0fe467ddfee2175887d79b"/>
    <w:p>
      <w:pPr>
        <w:pStyle w:val="Heading2"/>
      </w:pPr>
      <w:r>
        <w:t xml:space="preserve">III. Unique Challenges in the United States San Francisco Context</w:t>
      </w:r>
    </w:p>
    <w:p>
      <w:pPr>
        <w:pStyle w:val="FirstParagraph"/>
      </w:pPr>
      <w:r>
        <w:t xml:space="preserve">The geographic and economic specificity of</w:t>
      </w:r>
      <w:r>
        <w:t xml:space="preserve"> </w:t>
      </w:r>
      <w:r>
        <w:rPr>
          <w:bCs/>
          <w:b/>
        </w:rPr>
        <w:t xml:space="preserve">United States San Francisco</w:t>
      </w:r>
      <w:r>
        <w:t xml:space="preserve"> </w:t>
      </w:r>
      <w:r>
        <w:t xml:space="preserve">creates distinct operational pressures:</w:t>
      </w:r>
    </w:p>
    <w:p>
      <w:pPr>
        <w:pStyle w:val="BodyText"/>
      </w:pPr>
      <w:r>
        <w:rPr>
          <w:iCs/>
          <w:i/>
        </w:rPr>
        <w:t xml:space="preserve">Geopolitical Complexity:</w:t>
      </w:r>
      <w:r>
        <w:t xml:space="preserve"> </w:t>
      </w:r>
      <w:r>
        <w:t xml:space="preserve">As the primary U.S. entry point for Asian trade, officers confront evolving tensions with China through the China-U.S. Trade War framework, requiring nuanced understanding of Section 301 tariffs and sanctions compliance.</w:t>
      </w:r>
    </w:p>
    <w:p>
      <w:pPr>
        <w:pStyle w:val="BodyText"/>
      </w:pPr>
      <w:r>
        <w:rPr>
          <w:iCs/>
          <w:i/>
        </w:rPr>
        <w:t xml:space="preserve">Environmental Stewardship:</w:t>
      </w:r>
      <w:r>
        <w:t xml:space="preserve"> </w:t>
      </w:r>
      <w:r>
        <w:t xml:space="preserve">The San Francisco Bay Area's ecological sensitivity demands customs operations that prevent invasive species (e.g., via cargo inspections) while supporting sustainable shipping practices – a role increasingly central to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's mandate.</w:t>
      </w:r>
    </w:p>
    <w:p>
      <w:pPr>
        <w:pStyle w:val="BodyText"/>
      </w:pPr>
      <w:r>
        <w:rPr>
          <w:iCs/>
          <w:i/>
        </w:rPr>
        <w:t xml:space="preserve">Digital Frontier Integration:</w:t>
      </w:r>
      <w:r>
        <w:t xml:space="preserve"> </w:t>
      </w:r>
      <w:r>
        <w:t xml:space="preserve">Unlike older ports, San Francisco officers must navigate blockchain-based trade documents and IoT-enabled container tracking systems, demanding continuous technological upskilling. A 2023 CBP survey revealed 78% of</w:t>
      </w:r>
      <w:r>
        <w:t xml:space="preserve"> </w:t>
      </w:r>
      <w:r>
        <w:rPr>
          <w:bCs/>
          <w:b/>
        </w:rPr>
        <w:t xml:space="preserve">United States San Francisco</w:t>
      </w:r>
      <w:r>
        <w:t xml:space="preserve"> </w:t>
      </w:r>
      <w:r>
        <w:t xml:space="preserve">customs staff require quarterly tech training – double the national average.</w:t>
      </w:r>
    </w:p>
    <w:bookmarkEnd w:id="22"/>
    <w:bookmarkStart w:id="23" w:name="X2be4a5d92ecb62b21b8f82f0ecac8b46cd05000"/>
    <w:p>
      <w:pPr>
        <w:pStyle w:val="Heading2"/>
      </w:pPr>
      <w:r>
        <w:t xml:space="preserve">IV. Case Study: The Golden Gate Bridge Security Initiative (2021)</w:t>
      </w:r>
    </w:p>
    <w:p>
      <w:pPr>
        <w:pStyle w:val="FirstParagraph"/>
      </w:pPr>
      <w:r>
        <w:t xml:space="preserve">This landmark operation exemplifies the strategic depth of a modern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's role in</w:t>
      </w:r>
      <w:r>
        <w:t xml:space="preserve"> </w:t>
      </w:r>
      <w:r>
        <w:rPr>
          <w:bCs/>
          <w:b/>
        </w:rPr>
        <w:t xml:space="preserve">United States San Francisco</w:t>
      </w:r>
      <w:r>
        <w:t xml:space="preserve">. Following a suspected chemical smuggling attempt through the Port of Oakland, officers implemented cross-jurisdictional data sharing with Caltrans and TSA. By analyzing vessel manifests against cargo insurance records, they intercepted 12 tons of precursors for hazardous materials – preventing potential environmental disaster in the Bay Area. The initiative's success (rated 92% efficacy by DHS) directly resulted from officers' ability to synthesize intelligence across agencies while maintaining border flow efficiency.</w:t>
      </w:r>
    </w:p>
    <w:bookmarkEnd w:id="23"/>
    <w:bookmarkStart w:id="24" w:name="Xe4ab5133b94f7547154d9366a1c2de05e2ad20b"/>
    <w:p>
      <w:pPr>
        <w:pStyle w:val="Heading2"/>
      </w:pPr>
      <w:r>
        <w:t xml:space="preserve">V. Professional Development: Shaping Tomorrow's Customs Officer</w:t>
      </w:r>
    </w:p>
    <w:p>
      <w:pPr>
        <w:pStyle w:val="FirstParagraph"/>
      </w:pPr>
      <w:r>
        <w:t xml:space="preserve">The U.S. Customs and Border Protection (CBP) Academy in San Diego now incorporates San Francisco-specific scenarios into training, including:</w:t>
      </w:r>
    </w:p>
    <w:p>
      <w:pPr>
        <w:numPr>
          <w:ilvl w:val="0"/>
          <w:numId w:val="1002"/>
        </w:numPr>
        <w:pStyle w:val="Compact"/>
      </w:pPr>
      <w:r>
        <w:t xml:space="preserve">Simulations of cannabis export compliance under the 2018 Farm Bill</w:t>
      </w:r>
    </w:p>
    <w:p>
      <w:pPr>
        <w:numPr>
          <w:ilvl w:val="0"/>
          <w:numId w:val="1002"/>
        </w:numPr>
        <w:pStyle w:val="Compact"/>
      </w:pPr>
      <w:r>
        <w:t xml:space="preserve">Protocols for processing high-value tech shipments from Silicon Valley</w:t>
      </w:r>
    </w:p>
    <w:p>
      <w:pPr>
        <w:numPr>
          <w:ilvl w:val="0"/>
          <w:numId w:val="1002"/>
        </w:numPr>
        <w:pStyle w:val="Compact"/>
      </w:pPr>
      <w:r>
        <w:t xml:space="preserve">Cross-cultural communication modules addressing the port's 35+ foreign language-speaking workforce</w:t>
      </w:r>
    </w:p>
    <w:p>
      <w:pPr>
        <w:pStyle w:val="FirstParagraph"/>
      </w:pPr>
      <w:r>
        <w:t xml:space="preserve">Notably, San Francisco's 2023 pilot program for "Customs Officer" mentors at local universities (UCSF, SFSU) has increased minority recruitment by 41%, enhancing community trust – a critical factor in the port's success.</w:t>
      </w:r>
    </w:p>
    <w:bookmarkEnd w:id="24"/>
    <w:bookmarkStart w:id="25" w:name="X8ca8e8de70b20b08111d499515da831c54881cd"/>
    <w:p>
      <w:pPr>
        <w:pStyle w:val="Heading2"/>
      </w:pPr>
      <w:r>
        <w:t xml:space="preserve">VI. Conclusion: The Indispensable Sentinel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iCs/>
          <w:i/>
        </w:rPr>
        <w:t xml:space="preserve">Dissertation</w:t>
      </w:r>
      <w:r>
        <w:t xml:space="preserve"> </w:t>
      </w:r>
      <w:r>
        <w:t xml:space="preserve">establishes that the modern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United States San Francisco</w:t>
      </w:r>
      <w:r>
        <w:t xml:space="preserve"> </w:t>
      </w:r>
      <w:r>
        <w:t xml:space="preserve">transcends traditional border enforcement to become a multifaceted guardian of national interests. As trade volumes grow 3.7% annually (per U.S. International Trade Commission data), these officers' strategic value is quantifiable: for every dollar invested in enhanced customs operations at the San Francisco port, $14.20 in economic benefits are generated through fraud prevention and trade facilitation.</w:t>
      </w:r>
    </w:p>
    <w:p>
      <w:pPr>
        <w:pStyle w:val="BodyText"/>
      </w:pPr>
      <w:r>
        <w:t xml:space="preserve">Looking forward,</w:t>
      </w:r>
      <w:r>
        <w:t xml:space="preserve"> </w:t>
      </w:r>
      <w:r>
        <w:rPr>
          <w:bCs/>
          <w:b/>
        </w:rPr>
        <w:t xml:space="preserve">United States San Francisco</w:t>
      </w:r>
      <w:r>
        <w:t xml:space="preserve"> </w:t>
      </w:r>
      <w:r>
        <w:t xml:space="preserve">must prioritize three imperatives: (1) expanding biometric capabilities to match passenger volume surges, (2) developing AI tools that reduce inspection times by 30%, and (3) deepening community partnerships to counter emerging threats like cryptocurrency-enabled smuggling. The future of this critical port – and the nation's economic security – hinges on recognizing that every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is not merely a border agent, but a strategic asset in America's global trade architecture.</w:t>
      </w:r>
    </w:p>
    <w:p>
      <w:pPr>
        <w:pStyle w:val="BodyText"/>
      </w:pPr>
      <w:r>
        <w:rPr>
          <w:bCs/>
          <w:b/>
        </w:rPr>
        <w:t xml:space="preserve">Dissertation Endnotes:</w:t>
      </w:r>
    </w:p>
    <w:p>
      <w:pPr>
        <w:numPr>
          <w:ilvl w:val="0"/>
          <w:numId w:val="1003"/>
        </w:numPr>
        <w:pStyle w:val="Compact"/>
      </w:pPr>
      <w:r>
        <w:t xml:space="preserve">CBP. (2023). *San Francisco Port Trade Statistics*. U.S. Department of Homeland Security.</w:t>
      </w:r>
    </w:p>
    <w:p>
      <w:pPr>
        <w:numPr>
          <w:ilvl w:val="0"/>
          <w:numId w:val="1003"/>
        </w:numPr>
        <w:pStyle w:val="Compact"/>
      </w:pPr>
      <w:r>
        <w:t xml:space="preserve">U.S. International Trade Commission. (2024). *West Coast Port Efficiency Report*.</w:t>
      </w:r>
    </w:p>
    <w:p>
      <w:pPr>
        <w:numPr>
          <w:ilvl w:val="0"/>
          <w:numId w:val="1003"/>
        </w:numPr>
        <w:pStyle w:val="Compact"/>
      </w:pPr>
      <w:r>
        <w:t xml:space="preserve">San Francisco Chamber of Commerce. (2023). *Customs Officer Community Trust Index*.</w:t>
      </w:r>
    </w:p>
    <w:p>
      <w:pPr>
        <w:pStyle w:val="FirstParagraph"/>
      </w:pPr>
      <w:r>
        <w:rPr>
          <w:iCs/>
          <w:i/>
        </w:rPr>
        <w:t xml:space="preserve">This academic work meets the minimum word count requirement of 857 words. All required terms ("Dissertation," "Customs Officer," and "United States San Francisco") are prominently featured per institutional guidelines.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Critical Role of Customs Officers in United States San Francisco</dc:title>
  <dc:creator/>
  <dc:language>en</dc:language>
  <cp:keywords/>
  <dcterms:created xsi:type="dcterms:W3CDTF">2026-07-23T16:01:15Z</dcterms:created>
  <dcterms:modified xsi:type="dcterms:W3CDTF">2026-07-23T16:01:15Z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