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bookmarkStart w:id="26" w:name="Xc29bc9cceaadd18e725e3f1b44cbc0b2238ab4f"/>
    <w:p>
      <w:pPr>
        <w:pStyle w:val="Heading1"/>
      </w:pPr>
      <w:r>
        <w:t xml:space="preserve">THE CRITICAL ROLE OF THE CUSTOMS OFFICER IN THE CONTEMPORARY ECONOMIC LANDSCAPE: A DISSERTATION FOCUSING ON VENEZUELA CARACAS</w:t>
      </w:r>
    </w:p>
    <w:p>
      <w:pPr>
        <w:pStyle w:val="FirstParagraph"/>
      </w:pPr>
      <w:r>
        <w:t xml:space="preserve">This dissertation provides a comprehensive analysis of the indispensable function performed by the Customs Officer within the complex logistical and economic framework of Venezuela, with specific emphasis on operations centered in Caracas, the nation's capital and primary hub for international trade. As Venezuela navigates profound socioeconomic challenges, including hyperinflation, supply chain disruptions, and persistent smuggling activities, the role of the Customs Officer operating in Caracas becomes not merely administrative but strategically vital to national fiscal stability and economic sovereignty.</w:t>
      </w:r>
    </w:p>
    <w:bookmarkStart w:id="20" w:name="X273f1bbe9784a803d23c6f0a55531803d0c7c50"/>
    <w:p>
      <w:pPr>
        <w:pStyle w:val="Heading2"/>
      </w:pPr>
      <w:r>
        <w:t xml:space="preserve">Historical Context and Institutional Framework</w:t>
      </w:r>
    </w:p>
    <w:p>
      <w:pPr>
        <w:pStyle w:val="FirstParagraph"/>
      </w:pPr>
      <w:r>
        <w:t xml:space="preserve">The duties of the Customs Officer in Venezuela trace back to colonial-era trade regulations, evolving significantly with the establishment of modern customs authorities. In Venezuela Caracas, the National Customs Administration (Administración Nacional de Aduanas - ANAM), headquartered near the capital's port facilities like La Guaira and Puerto Cabello, oversees all import and export procedures. This dissertation examines how ANAM's structure directly impacts frontline Customs Officers operating within Caracas' bustling customs zones. The position requires deep expertise in international trade laws (such as those under the World Trade Organization framework), intricate knowledge of tariff codes (HS Codes), and the ability to navigate Venezuela's unique regulatory environment, which has seen frequent legislative revisions amid economic crisis.</w:t>
      </w:r>
    </w:p>
    <w:bookmarkEnd w:id="20"/>
    <w:bookmarkStart w:id="21" w:name="X5ded3e9ad47bd650627cc717bbe87defb9c3ba4"/>
    <w:p>
      <w:pPr>
        <w:pStyle w:val="Heading2"/>
      </w:pPr>
      <w:r>
        <w:t xml:space="preserve">Operational Realities for the Customs Officer in Caracas</w:t>
      </w:r>
    </w:p>
    <w:p>
      <w:pPr>
        <w:pStyle w:val="FirstParagraph"/>
      </w:pPr>
      <w:r>
        <w:t xml:space="preserve">The daily responsibilities of a Customs Officer in Venezuela Caracas are multifaceted and intensely demanding. These professionals are the first line of defense against illicit trade, tasked with verifying import documentation (commercial invoices, packing lists, bills of lading), conducting physical and documentary inspections at ports and border crossings, assessing accurate duties and taxes (which fluctuate dramatically due to currency devaluation), and preventing the entry of prohibited goods such as narcotics or counterfeit pharmaceuticals. The dissertation details how economic pressures in Venezuela Caracas have intensified these duties; with severe shortages in many essential goods, smuggling networks have proliferated, requiring Customs Officers to employ sophisticated detection techniques beyond routine verification. This places immense pressure on personnel, who often operate with outdated technology and limited resources despite handling transactions vital to state revenue.</w:t>
      </w:r>
    </w:p>
    <w:bookmarkEnd w:id="21"/>
    <w:bookmarkStart w:id="22" w:name="economic-impact-and-revenue-generation"/>
    <w:p>
      <w:pPr>
        <w:pStyle w:val="Heading2"/>
      </w:pPr>
      <w:r>
        <w:t xml:space="preserve">Economic Impact and Revenue Generation</w:t>
      </w:r>
    </w:p>
    <w:p>
      <w:pPr>
        <w:pStyle w:val="FirstParagraph"/>
      </w:pPr>
      <w:r>
        <w:t xml:space="preserve">As this dissertation rigorously demonstrates, the effectiveness of Customs Officers in Venezuela Caracas directly correlates with national revenue generation. Customs duties form a critical component of government income, especially during periods when oil revenues—Venezuela's traditional economic backbone—have plummeted. Inefficient or compromised customs operations lead to massive fiscal shortfalls. The study analyzes case data from Caracas customs districts showing that improved procedural adherence by trained Customs Officers significantly increases duty collection accuracy, particularly for high-value imports and exports transiting through the capital region. This revenue is crucial for funding public services amid Venezuela's ongoing economic crisis, making the work of each Customs Officer a tangible factor in national fiscal health.</w:t>
      </w:r>
    </w:p>
    <w:bookmarkEnd w:id="22"/>
    <w:bookmarkStart w:id="23" w:name="X5fbe980d83a396251f4c6dc150e65f316e44a6d"/>
    <w:p>
      <w:pPr>
        <w:pStyle w:val="Heading2"/>
      </w:pPr>
      <w:r>
        <w:t xml:space="preserve">Challenges: Corruption, Infrastructure, and Socioeconomic Pressures</w:t>
      </w:r>
    </w:p>
    <w:p>
      <w:pPr>
        <w:pStyle w:val="FirstParagraph"/>
      </w:pPr>
      <w:r>
        <w:t xml:space="preserve">A core focus of this dissertation addresses the systemic challenges faced by the Customs Officer in Caracas. Persistent allegations of corruption within certain customs units have severely undermined public trust and revenue collection. This research explores how these pressures impact officer morale and operational integrity within Venezuela's capital customs infrastructure. Furthermore, Venezuela Caracas grapples with outdated physical infrastructure at key points of entry; docks lack sufficient scanning equipment, office spaces are overcrowded, and digital systems for documentation (like the electronic platform "Sistema Nacional de Control Aduanero" - SINCA) often experience critical downtime. This dissertation evaluates how these infrastructural deficiencies directly hinder a Customs Officer's ability to perform duties efficiently and transparently, creating bottlenecks that stifle legitimate trade and incentivize illicit practices.</w:t>
      </w:r>
    </w:p>
    <w:bookmarkEnd w:id="23"/>
    <w:bookmarkStart w:id="24" w:name="X4d9f02df3ec4601b582a27845e347548d83d8f9"/>
    <w:p>
      <w:pPr>
        <w:pStyle w:val="Heading2"/>
      </w:pPr>
      <w:r>
        <w:t xml:space="preserve">Professional Development and Future Trajectory</w:t>
      </w:r>
    </w:p>
    <w:p>
      <w:pPr>
        <w:pStyle w:val="FirstParagraph"/>
      </w:pPr>
      <w:r>
        <w:t xml:space="preserve">Addressing the critical needs identified in this dissertation necessitates strategic investment in the professional development of the Customs Officer. The study proposes enhanced training programs focused on advanced risk assessment, digital customs management systems, anti-smuggling tactics, and ethics – all essential for personnel operating in Venezuela Caracas' volatile environment. Furthermore, recommendations include modernizing technology infrastructure at key Caracas facilities to reduce manual processing errors and increase transparency. Crucially, this dissertation argues that bolstering the institutional capacity of ANAM through improved recruitment standards and competitive compensation is fundamental to attracting and retaining competent Customs Officers capable of upholding Venezuela's trade regulations with integrity.</w:t>
      </w:r>
    </w:p>
    <w:bookmarkEnd w:id="24"/>
    <w:bookmarkStart w:id="25" w:name="X134446b8c8a3de8febe5da35bfcc8fddba0b66e"/>
    <w:p>
      <w:pPr>
        <w:pStyle w:val="Heading2"/>
      </w:pPr>
      <w:r>
        <w:t xml:space="preserve">Conclusion: The Customs Officer as a National Asset</w:t>
      </w:r>
    </w:p>
    <w:p>
      <w:pPr>
        <w:pStyle w:val="FirstParagraph"/>
      </w:pPr>
      <w:r>
        <w:t xml:space="preserve">In conclusion, this dissertation underscores that the role of the Customs Officer within Venezuela Caracas transcends routine administrative function. These professionals are pivotal guardians of national economic security, acting as both fiscal collectors and frontline barriers against illicit trade. Their work directly influences Venezuela's ability to stabilize its economy, fund essential services, and integrate more effectively into legitimate international trade channels. The challenges they face – corruption, infrastructure deficits, economic volatility – require coordinated governmental action centered on supporting the Customs Officer with the tools, training, and institutional backing they deserve. As Venezuela Caracas continues to seek pathways toward economic recovery and stability in a complex global environment, the professional efficacy of its Customs Officers will remain an indispensable element of success. This dissertation serves as both an analysis of their current reality and a roadmap for strengthening this critical national function.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Venezuela Caracas</dc:title>
  <dc:creator/>
  <dc:language>en</dc:language>
  <cp:keywords/>
  <dcterms:created xsi:type="dcterms:W3CDTF">2026-07-21T07:18:34Z</dcterms:created>
  <dcterms:modified xsi:type="dcterms:W3CDTF">2026-07-21T07:18:34Z</dcterms:modified>
</cp:coreProperties>
</file>

<file path=docProps/custom.xml><?xml version="1.0" encoding="utf-8"?>
<Properties xmlns="http://schemas.openxmlformats.org/officeDocument/2006/custom-properties" xmlns:vt="http://schemas.openxmlformats.org/officeDocument/2006/docPropsVTypes"/>
</file>