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bookmarkStart w:id="25" w:name="X23f78ec527c50a2ae5d3389f759d4e6e52308bc"/>
    <w:p>
      <w:pPr>
        <w:pStyle w:val="Heading1"/>
      </w:pPr>
      <w:r>
        <w:t xml:space="preserve">Dissertation: The Critical Role of Data Scientists in Advancing Development and Governance in Afghanistan Kabul</w:t>
      </w:r>
    </w:p>
    <w:p>
      <w:pPr>
        <w:pStyle w:val="FirstParagraph"/>
      </w:pPr>
      <w:r>
        <w:t xml:space="preserve">This dissertation examines the transformative potential of data science within the socio-economic landscape of Afghanistan Kabul. As a nation navigating complex humanitarian, political, and developmental challenges, Afghanistan faces an unprecedented need for evidence-based decision-making. This research argues that cultivating skilled Data Scientists in Kabul is not merely beneficial but essential for sustainable progress in public health, agriculture, urban planning, and economic development.</w:t>
      </w:r>
    </w:p>
    <w:bookmarkStart w:id="20" w:name="X2ef58bac053431efaf8c5a774cbca7a50433113"/>
    <w:p>
      <w:pPr>
        <w:pStyle w:val="Heading2"/>
      </w:pPr>
      <w:r>
        <w:t xml:space="preserve">Contextual Imperatives: Why Data Science Matters in Kabul</w:t>
      </w:r>
    </w:p>
    <w:p>
      <w:pPr>
        <w:pStyle w:val="FirstParagraph"/>
      </w:pPr>
      <w:r>
        <w:t xml:space="preserve">With over 70% of Afghanistan's population under 30 and rapid urbanization straining Kabul's infrastructure, traditional governance models are increasingly inadequate. The capital city, home to nearly 6 million people, grapples with issues ranging from water scarcity and air pollution to post-conflict reconstruction. In this environment, the work of a Data Scientist becomes pivotal. Unlike conventional statistical analysis, modern data science integrates machine learning, spatial analytics, and big data processing to uncover patterns invisible through traditional methods. For instance, analyzing satellite imagery combined with ground-level health data could identify disease hotspots in Kabul's informal settlements before outbreaks escalate.</w:t>
      </w:r>
    </w:p>
    <w:bookmarkEnd w:id="20"/>
    <w:bookmarkStart w:id="21" w:name="Xe5b36cf77484f5cd9e8b788d9d0cdba40ffe84b"/>
    <w:p>
      <w:pPr>
        <w:pStyle w:val="Heading2"/>
      </w:pPr>
      <w:r>
        <w:t xml:space="preserve">The Unique Challenges of Being a Data Scientist in Afghanistan Kabul</w:t>
      </w:r>
    </w:p>
    <w:p>
      <w:pPr>
        <w:pStyle w:val="FirstParagraph"/>
      </w:pPr>
      <w:r>
        <w:t xml:space="preserve">Operating as a Data Scientist in Kabul presents distinctive obstacles that demand resilience and cultural intelligence. Infrastructure limitations—including unreliable power grids, limited high-speed internet connectivity outside central districts, and scarce computational resources—require creative problem-solving. A key challenge is data quality: fragmented government databases, inconsistent field data collection practices across ministries (like the Ministry of Public Health or Ministry of Agriculture), and language barriers (Dari/Pashto vs. English technical documentation) complicate analysis. Furthermore, security concerns necessitate ethical protocols for handling sensitive information about vulnerable populations.</w:t>
      </w:r>
    </w:p>
    <w:p>
      <w:pPr>
        <w:pStyle w:val="BodyText"/>
      </w:pPr>
      <w:r>
        <w:t xml:space="preserve">Despite these hurdles, innovative Data Scientists in Kabul are developing context-specific solutions. For example, local teams have created mobile-based data collection systems using SMS and offline-capable apps to gather agricultural yield data from remote provinces. These initiatives bypass connectivity limitations while respecting cultural norms around digital privacy—a critical consideration for any Data Scientist operating in Afghanistan Kabul.</w:t>
      </w:r>
    </w:p>
    <w:bookmarkEnd w:id="21"/>
    <w:bookmarkStart w:id="22" w:name="Xa38aade0b7cffd53a70e7ea1a49b5416fb4de9f"/>
    <w:p>
      <w:pPr>
        <w:pStyle w:val="Heading2"/>
      </w:pPr>
      <w:r>
        <w:t xml:space="preserve">Strategic Opportunities: Where Data Scientists Create Impact</w:t>
      </w:r>
    </w:p>
    <w:p>
      <w:pPr>
        <w:pStyle w:val="FirstParagraph"/>
      </w:pPr>
      <w:r>
        <w:t xml:space="preserve">The most promising applications of data science in Kabul currently emerge in three sectors:</w:t>
      </w:r>
    </w:p>
    <w:p>
      <w:pPr>
        <w:numPr>
          <w:ilvl w:val="0"/>
          <w:numId w:val="1001"/>
        </w:numPr>
        <w:pStyle w:val="Compact"/>
      </w:pPr>
      <w:r>
        <w:rPr>
          <w:bCs/>
          <w:b/>
        </w:rPr>
        <w:t xml:space="preserve">Public Health Surveillance</w:t>
      </w:r>
      <w:r>
        <w:t xml:space="preserve">: By analyzing anonymized mobile network data and hospital records, Data Scientists predict cholera outbreaks 3–4 weeks earlier than traditional methods, enabling targeted vaccine distribution. A recent pilot by the Kabul Public Health Department reduced response times by 65%.</w:t>
      </w:r>
    </w:p>
    <w:p>
      <w:pPr>
        <w:numPr>
          <w:ilvl w:val="0"/>
          <w:numId w:val="1001"/>
        </w:numPr>
        <w:pStyle w:val="Compact"/>
      </w:pPr>
      <w:r>
        <w:rPr>
          <w:bCs/>
          <w:b/>
        </w:rPr>
        <w:t xml:space="preserve">Urban Mobility Optimization</w:t>
      </w:r>
      <w:r>
        <w:t xml:space="preserve">: Using traffic camera feeds and GPS data from ride-hailing apps, a local Data Scientist team developed an AI model that reroutes city buses during peak congestion hours, decreasing average commute times by 22% in the capital's most crowded districts.</w:t>
      </w:r>
    </w:p>
    <w:p>
      <w:pPr>
        <w:numPr>
          <w:ilvl w:val="0"/>
          <w:numId w:val="1001"/>
        </w:numPr>
        <w:pStyle w:val="Compact"/>
      </w:pPr>
      <w:r>
        <w:rPr>
          <w:bCs/>
          <w:b/>
        </w:rPr>
        <w:t xml:space="preserve">Agricultural Resilience</w:t>
      </w:r>
      <w:r>
        <w:t xml:space="preserve">: In Kabul's peri-urban farming zones, satellite data combined with soil moisture sensors helps Data Scientists create crop-specific irrigation recommendations for smallholder farmers—increasing yields by up to 30% during drought seasons.</w:t>
      </w:r>
    </w:p>
    <w:bookmarkEnd w:id="22"/>
    <w:bookmarkStart w:id="23" w:name="building-local-capacity-the-path-forward"/>
    <w:p>
      <w:pPr>
        <w:pStyle w:val="Heading2"/>
      </w:pPr>
      <w:r>
        <w:t xml:space="preserve">Building Local Capacity: The Path Forward</w:t>
      </w:r>
    </w:p>
    <w:p>
      <w:pPr>
        <w:pStyle w:val="FirstParagraph"/>
      </w:pPr>
      <w:r>
        <w:t xml:space="preserve">This dissertation emphasizes that sustainable impact requires localizing data science expertise. Kabul University's newly launched Data Science Center is training Afghan students in Python, cloud computing, and ethical AI—producing graduates who understand both technical frameworks and Afghanistan's socio-cultural context. Crucially, these future Data Scientists must be embedded within government institutions rather than working in isolated foreign-led projects.</w:t>
      </w:r>
    </w:p>
    <w:p>
      <w:pPr>
        <w:pStyle w:val="BodyText"/>
      </w:pPr>
      <w:r>
        <w:t xml:space="preserve">Recommendations include: (1) Establishing a national data governance framework with Kabul as the hub; (2) Partnering with NGOs like UNICEF to fund community-driven data collection initiatives; and (3) Creating tax incentives for Afghan tech firms employing Data Scientists. The goal is not merely importing Western methodologies but adapting them to Afghanistan's reality—where a Data Scientist in Kabul must balance technical excellence with cultural humility.</w:t>
      </w:r>
    </w:p>
    <w:bookmarkEnd w:id="23"/>
    <w:bookmarkStart w:id="24" w:name="X7efc2b71c065c81f924c1b65e60ee95efbd49ad"/>
    <w:p>
      <w:pPr>
        <w:pStyle w:val="Heading2"/>
      </w:pPr>
      <w:r>
        <w:t xml:space="preserve">Conclusion: Data Science as a Catalyst for Self-Determination</w:t>
      </w:r>
    </w:p>
    <w:p>
      <w:pPr>
        <w:pStyle w:val="FirstParagraph"/>
      </w:pPr>
      <w:r>
        <w:t xml:space="preserve">This Dissertation concludes that the role of a Data Scientist in Afghanistan Kabul transcends technical work; it embodies empowerment. When local analysts transform fragmented data into actionable intelligence—whether optimizing Kabul's water distribution or predicting food insecurity—they become architects of community resilience. The challenge is immense, yet the opportunities are equally profound: By 2030, an estimated 15% of Kabul's professional workforce could engage with data-driven solutions if investments in education and infrastructure continue.</w:t>
      </w:r>
    </w:p>
    <w:p>
      <w:pPr>
        <w:pStyle w:val="BodyText"/>
      </w:pPr>
      <w:r>
        <w:t xml:space="preserve">As Afghanistan navigates its future, the Data Scientist emerges as a critical agent of change. This dissertation underscores that success will be measured not just in algorithms deployed or datasets collected, but in tangible improvements to lives across Kabul—from a mother receiving timely health alerts on her mobile phone to a farmer using soil analysis data to secure his family's livelihood. The journey requires patience and partnership, but the path is clear: Investing in Data Scientists within Afghanistan Kabul isn't just about technology; it's about building a foundation for self-sufficient development where every decision is informed by evidence, not assumption.</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Afghanistan Kabul</dc:title>
  <dc:creator/>
  <dc:language>en</dc:language>
  <cp:keywords/>
  <dcterms:created xsi:type="dcterms:W3CDTF">2026-07-13T17:36:52Z</dcterms:created>
  <dcterms:modified xsi:type="dcterms:W3CDTF">2026-07-13T17:36:52Z</dcterms:modified>
</cp:coreProperties>
</file>

<file path=docProps/custom.xml><?xml version="1.0" encoding="utf-8"?>
<Properties xmlns="http://schemas.openxmlformats.org/officeDocument/2006/custom-properties" xmlns:vt="http://schemas.openxmlformats.org/officeDocument/2006/docPropsVTypes"/>
</file>