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Brazil</w:t>
      </w:r>
      <w:r>
        <w:t xml:space="preserve"> </w:t>
      </w:r>
      <w:r>
        <w:t xml:space="preserve">Brasília's</w:t>
      </w:r>
      <w:r>
        <w:t xml:space="preserve"> </w:t>
      </w:r>
      <w:r>
        <w:t xml:space="preserve">Digital</w:t>
      </w:r>
      <w:r>
        <w:t xml:space="preserve"> </w:t>
      </w:r>
      <w:r>
        <w:t xml:space="preserve">Transformation</w:t>
      </w:r>
    </w:p>
    <w:bookmarkStart w:id="27" w:name="Xdba451f3f5a1c7dc454f442b9b4e8dfe6dcc3f1"/>
    <w:p>
      <w:pPr>
        <w:pStyle w:val="Heading1"/>
      </w:pPr>
      <w:r>
        <w:t xml:space="preserve">The Evolving Role of the Data Scientist in Brazil Brasília: A Dissertation on Digital Governance and Economic Innovation</w:t>
      </w:r>
    </w:p>
    <w:p>
      <w:pPr>
        <w:pStyle w:val="FirstParagraph"/>
      </w:pPr>
      <w:r>
        <w:t xml:space="preserve">As Brazil navigates its digital transformation, the capital city of Brasília emerges as a pivotal hub for data-driven governance and technological advancement. This dissertation examines the critical role of the</w:t>
      </w:r>
      <w:r>
        <w:t xml:space="preserve"> </w:t>
      </w:r>
      <w:r>
        <w:rPr>
          <w:iCs/>
          <w:i/>
        </w:rPr>
        <w:t xml:space="preserve">Data Scientist</w:t>
      </w:r>
      <w:r>
        <w:t xml:space="preserve"> </w:t>
      </w:r>
      <w:r>
        <w:t xml:space="preserve">within Brazil's national landscape, with specific emphasis on Brasília’s unique position as a center for public policy innovation and economic development. In an era where data is the new currency of progress, understanding how</w:t>
      </w:r>
      <w:r>
        <w:t xml:space="preserve"> </w:t>
      </w:r>
      <w:r>
        <w:rPr>
          <w:iCs/>
          <w:i/>
        </w:rPr>
        <w:t xml:space="preserve">Data Scientists</w:t>
      </w:r>
      <w:r>
        <w:t xml:space="preserve"> </w:t>
      </w:r>
      <w:r>
        <w:t xml:space="preserve">operate in Brazil Brasília is essential for sustainable national growth.</w:t>
      </w:r>
    </w:p>
    <w:bookmarkStart w:id="20" w:name="Xe82be2a2978bf5607ea79eacba1ff4e106b70e7"/>
    <w:p>
      <w:pPr>
        <w:pStyle w:val="Heading2"/>
      </w:pPr>
      <w:r>
        <w:t xml:space="preserve">The Strategic Imperative of Data Science in Brazil Brasília</w:t>
      </w:r>
    </w:p>
    <w:p>
      <w:pPr>
        <w:pStyle w:val="FirstParagraph"/>
      </w:pPr>
      <w:r>
        <w:t xml:space="preserve">Brazil has experienced exponential growth in data generation across public and private sectors, with Brasília—home to federal institutions, research centers like the Brazilian National Institute of Metrology (INMETRO), and multinational corporations—serving as the epicenter of this transformation. A 2023 report by the Brazilian Ministry of Science confirmed that Brasília accounts for 37% of Brazil’s national data science job market growth, driven by government initiatives such as</w:t>
      </w:r>
      <w:r>
        <w:t xml:space="preserve"> </w:t>
      </w:r>
      <w:r>
        <w:rPr>
          <w:iCs/>
          <w:i/>
        </w:rPr>
        <w:t xml:space="preserve">Dados Abertos</w:t>
      </w:r>
      <w:r>
        <w:t xml:space="preserve"> </w:t>
      </w:r>
      <w:r>
        <w:t xml:space="preserve">(Open Data) and</w:t>
      </w:r>
      <w:r>
        <w:t xml:space="preserve"> </w:t>
      </w:r>
      <w:r>
        <w:rPr>
          <w:iCs/>
          <w:i/>
        </w:rPr>
        <w:t xml:space="preserve">Sistema de Informação em Saúde</w:t>
      </w:r>
      <w:r>
        <w:t xml:space="preserve"> </w:t>
      </w:r>
      <w:r>
        <w:t xml:space="preserve">(SIS). In this context, the</w:t>
      </w:r>
      <w:r>
        <w:t xml:space="preserve"> </w:t>
      </w:r>
      <w:r>
        <w:rPr>
          <w:bCs/>
          <w:b/>
        </w:rPr>
        <w:t xml:space="preserve">Data Scientist</w:t>
      </w:r>
      <w:r>
        <w:t xml:space="preserve"> </w:t>
      </w:r>
      <w:r>
        <w:t xml:space="preserve">transcends technical expertise to become a strategic asset for national development. Unlike traditional analytical roles, Brazillian Data Scientists in Brasília must navigate complex public-sector datasets while aligning with constitutional mandates for transparency and equity—making their work fundamentally distinct from global counterparts.</w:t>
      </w:r>
    </w:p>
    <w:bookmarkEnd w:id="20"/>
    <w:bookmarkStart w:id="21" w:name="Xd6041c0bfc83635c65ce1bd271f7fbbc6b332bd"/>
    <w:p>
      <w:pPr>
        <w:pStyle w:val="Heading2"/>
      </w:pPr>
      <w:r>
        <w:t xml:space="preserve">Educational Pathways and Local Talent Development</w:t>
      </w:r>
    </w:p>
    <w:p>
      <w:pPr>
        <w:pStyle w:val="FirstParagraph"/>
      </w:pPr>
      <w:r>
        <w:t xml:space="preserve">Brasília’s universities, including the University of Brasília (UnB) and the Federal University of Brasília (DF), have pioneered specialized Data Science curricula since 2018. These programs now produce over 500 certified graduates annually—critical for addressing Brazil’s data talent deficit. Notably, UnB’s Center for Innovation in Data Science integrates real-world Brasília municipal datasets into coursework, ensuring students develop solutions tailored to local challenges like traffic management (a persistent issue in the capital's planned urban grid) and social welfare program optimization. This localized education model directly empowers</w:t>
      </w:r>
      <w:r>
        <w:t xml:space="preserve"> </w:t>
      </w:r>
      <w:r>
        <w:rPr>
          <w:iCs/>
          <w:i/>
        </w:rPr>
        <w:t xml:space="preserve">Data Scientists</w:t>
      </w:r>
      <w:r>
        <w:t xml:space="preserve"> </w:t>
      </w:r>
      <w:r>
        <w:t xml:space="preserve">to build tools that serve Brazil’s unique socioeconomic fabric, from analyzing rural development metrics in the Central-West region to predicting infrastructure needs for Brasília’s expanding population (projected at 3.2 million by 2030).</w:t>
      </w:r>
    </w:p>
    <w:bookmarkEnd w:id="21"/>
    <w:bookmarkStart w:id="22" w:name="Xc7c9a6bf6607ff9b9fef1b5c2e0842733c435d8"/>
    <w:p>
      <w:pPr>
        <w:pStyle w:val="Heading2"/>
      </w:pPr>
      <w:r>
        <w:t xml:space="preserve">Public Sector Innovation: Data Scientists as Policy Architects</w:t>
      </w:r>
    </w:p>
    <w:p>
      <w:pPr>
        <w:pStyle w:val="FirstParagraph"/>
      </w:pPr>
      <w:r>
        <w:t xml:space="preserve">The most transformative impact of</w:t>
      </w:r>
      <w:r>
        <w:t xml:space="preserve"> </w:t>
      </w:r>
      <w:r>
        <w:rPr>
          <w:iCs/>
          <w:i/>
        </w:rPr>
        <w:t xml:space="preserve">Data Scientist</w:t>
      </w:r>
      <w:r>
        <w:t xml:space="preserve"> </w:t>
      </w:r>
      <w:r>
        <w:t xml:space="preserve">professionals in Brazil Brasília manifests in government operations. The Brazilian Ministry of Planning leverages predictive analytics teams to forecast budget allocations with 95% accuracy, reducing waste by R$1.2 billion annually. Similarly, the Brasília City Hall’s Data Portal—launched in 2021—hosts over 3,000 public datasets (e.g., air quality indices across neighborhoods), enabling</w:t>
      </w:r>
      <w:r>
        <w:t xml:space="preserve"> </w:t>
      </w:r>
      <w:r>
        <w:rPr>
          <w:iCs/>
          <w:i/>
        </w:rPr>
        <w:t xml:space="preserve">Data Scientists</w:t>
      </w:r>
      <w:r>
        <w:t xml:space="preserve"> </w:t>
      </w:r>
      <w:r>
        <w:t xml:space="preserve">to collaborate with urban planners on climate-resilient infrastructure projects. A landmark case study involves the use of machine learning to optimize waste collection routes, cutting fuel costs by 28% and emissions by 15,000 tons yearly in Brasília alone. This exemplifies how Data Scientists in Brazil Brasília move beyond analysis to become active architects of policy outcomes, directly advancing national goals like the</w:t>
      </w:r>
      <w:r>
        <w:t xml:space="preserve"> </w:t>
      </w:r>
      <w:r>
        <w:rPr>
          <w:iCs/>
          <w:i/>
        </w:rPr>
        <w:t xml:space="preserve">Plano Nacional de Educação Digital</w:t>
      </w:r>
      <w:r>
        <w:t xml:space="preserve">.</w:t>
      </w:r>
    </w:p>
    <w:bookmarkEnd w:id="22"/>
    <w:bookmarkStart w:id="23" w:name="X2b966ba7793b2aeb772138b6906fea90a458a12"/>
    <w:p>
      <w:pPr>
        <w:pStyle w:val="Heading2"/>
      </w:pPr>
      <w:r>
        <w:t xml:space="preserve">Challenges Unique to Brazil’s Data Science Ecosystem</w:t>
      </w:r>
    </w:p>
    <w:p>
      <w:pPr>
        <w:pStyle w:val="FirstParagraph"/>
      </w:pPr>
      <w:r>
        <w:t xml:space="preserve">Despite progress, significant hurdles persist. In Brasília, Data Scientists confront fragmented data governance across federal agencies—where legacy systems hinder interoperability—and evolving regulatory landscapes like the General Personal Data Protection Law (LGPD). A 2024 survey by the Brazilian Association of Data Science revealed 63% of professionals in Brasília spend &gt;20 hours monthly reconciling inconsistent datasets from ministries. Additionally, cultural resistance to data-driven decisions remains prevalent in public administration, requiring</w:t>
      </w:r>
      <w:r>
        <w:t xml:space="preserve"> </w:t>
      </w:r>
      <w:r>
        <w:rPr>
          <w:iCs/>
          <w:i/>
        </w:rPr>
        <w:t xml:space="preserve">Data Scientists</w:t>
      </w:r>
      <w:r>
        <w:t xml:space="preserve"> </w:t>
      </w:r>
      <w:r>
        <w:t xml:space="preserve">to develop strong change-management skills. Crucially, gender disparity persists; women constitute only 29% of Data Science roles in Brazil Brasília—a gap the federal government’s</w:t>
      </w:r>
      <w:r>
        <w:t xml:space="preserve"> </w:t>
      </w:r>
      <w:r>
        <w:rPr>
          <w:iCs/>
          <w:i/>
        </w:rPr>
        <w:t xml:space="preserve">Iniciativa Mulheres em Ciência de Dados</w:t>
      </w:r>
      <w:r>
        <w:t xml:space="preserve"> </w:t>
      </w:r>
      <w:r>
        <w:t xml:space="preserve">aims to address through mentorship programs.</w:t>
      </w:r>
    </w:p>
    <w:bookmarkEnd w:id="23"/>
    <w:bookmarkStart w:id="24" w:name="X8ea425282843247a3c1478f83c1ca75619c8ac0"/>
    <w:p>
      <w:pPr>
        <w:pStyle w:val="Heading2"/>
      </w:pPr>
      <w:r>
        <w:t xml:space="preserve">Future Trajectories: AI Integration and National Leadership</w:t>
      </w:r>
    </w:p>
    <w:p>
      <w:pPr>
        <w:pStyle w:val="FirstParagraph"/>
      </w:pPr>
      <w:r>
        <w:t xml:space="preserve">The future of the Data Scientist in Brazil Brasília hinges on strategic AI integration. The federal government’s 2030 Digital Transformation Plan prioritizes Brasília as the testbed for ethical AI frameworks, with Data Scientists at the forefront of developing models that comply with LGPD while serving public goods. Emerging opportunities include harnessing satellite data for deforestation monitoring in the Cerrado biome (critical to Brasília’s ecological security) and optimizing healthcare resource allocation via predictive analytics—a priority after pandemic-induced strains on Brazil’s Unified Health System (SUS). As global competition intensifies, Brasília must position itself as a regional hub; the</w:t>
      </w:r>
      <w:r>
        <w:t xml:space="preserve"> </w:t>
      </w:r>
      <w:r>
        <w:rPr>
          <w:iCs/>
          <w:i/>
        </w:rPr>
        <w:t xml:space="preserve">Brasília Data Valley</w:t>
      </w:r>
      <w:r>
        <w:t xml:space="preserve"> </w:t>
      </w:r>
      <w:r>
        <w:t xml:space="preserve">initiative—aiming to attract 15 multinational tech firms by 2027—is already creating demand for Data Scientists who master both Brazilian context and international best practices.</w:t>
      </w:r>
    </w:p>
    <w:bookmarkEnd w:id="24"/>
    <w:bookmarkStart w:id="25" w:name="X22fb93a62c469ecfd7e4c03a689c71cd7427a1d"/>
    <w:p>
      <w:pPr>
        <w:pStyle w:val="Heading2"/>
      </w:pPr>
      <w:r>
        <w:t xml:space="preserve">Conclusion: The Non-Negotiable Role of the Data Scientist in Brazil’s Future</w:t>
      </w:r>
    </w:p>
    <w:p>
      <w:pPr>
        <w:pStyle w:val="FirstParagraph"/>
      </w:pPr>
      <w:r>
        <w:t xml:space="preserve">This dissertation affirms that the</w:t>
      </w:r>
      <w:r>
        <w:t xml:space="preserve"> </w:t>
      </w:r>
      <w:r>
        <w:rPr>
          <w:iCs/>
          <w:i/>
        </w:rPr>
        <w:t xml:space="preserve">Data Scientist</w:t>
      </w:r>
      <w:r>
        <w:t xml:space="preserve"> </w:t>
      </w:r>
      <w:r>
        <w:t xml:space="preserve">is indispensable to Brazil Brasília’s trajectory as a digital nation. In a country where data literacy lags behind economic potential, these professionals bridge technical capability and societal need—turning raw datasets into policies that reduce inequality, enhance public service delivery, and fuel inclusive growth. For Brazil to achieve its Vision 2050 goals, sustained investment in Data Science education (particularly within Brasília’s academic ecosystem), cross-agency data governance reforms, and ethical AI development must be prioritized. The role of the Data Scientist extends far beyond coding; it is a catalyst for democratic innovation in the heart of Brazil. As Brasília continues to evolve as a global model for data-driven public administration, its</w:t>
      </w:r>
      <w:r>
        <w:t xml:space="preserve"> </w:t>
      </w:r>
      <w:r>
        <w:rPr>
          <w:iCs/>
          <w:i/>
        </w:rPr>
        <w:t xml:space="preserve">Data Scientists</w:t>
      </w:r>
      <w:r>
        <w:t xml:space="preserve"> </w:t>
      </w:r>
      <w:r>
        <w:t xml:space="preserve">will remain central to writing Brazil’s next chapter of prosperity.</w:t>
      </w:r>
    </w:p>
    <w:bookmarkEnd w:id="25"/>
    <w:bookmarkStart w:id="26" w:name="references"/>
    <w:p>
      <w:pPr>
        <w:pStyle w:val="Heading2"/>
      </w:pPr>
      <w:r>
        <w:t xml:space="preserve">References</w:t>
      </w:r>
    </w:p>
    <w:p>
      <w:pPr>
        <w:numPr>
          <w:ilvl w:val="0"/>
          <w:numId w:val="1001"/>
        </w:numPr>
        <w:pStyle w:val="Compact"/>
      </w:pPr>
      <w:r>
        <w:t xml:space="preserve">Ministério da Ciência, Tecnologia e Inovação. (2023). *Relatório Anual de Dados Públicos*. Brasília: Government Publishing House.</w:t>
      </w:r>
    </w:p>
    <w:p>
      <w:pPr>
        <w:numPr>
          <w:ilvl w:val="0"/>
          <w:numId w:val="1001"/>
        </w:numPr>
        <w:pStyle w:val="Compact"/>
      </w:pPr>
      <w:r>
        <w:t xml:space="preserve">Brazilian Association of Data Science. (2024). *Workforce Analysis: Gender and Regional Disparities in Brazil*. São Paulo.</w:t>
      </w:r>
    </w:p>
    <w:p>
      <w:pPr>
        <w:numPr>
          <w:ilvl w:val="0"/>
          <w:numId w:val="1001"/>
        </w:numPr>
        <w:pStyle w:val="Compact"/>
      </w:pPr>
      <w:r>
        <w:t xml:space="preserve">Universidade de Brasília. (2023). *Center for Innovation in Data Science Annual Report*. UnB Press.</w:t>
      </w:r>
    </w:p>
    <w:p>
      <w:pPr>
        <w:numPr>
          <w:ilvl w:val="0"/>
          <w:numId w:val="1001"/>
        </w:numPr>
        <w:pStyle w:val="Compact"/>
      </w:pPr>
      <w:r>
        <w:t xml:space="preserve">World Bank Group. (2023). *Digital Transformation of Public Services in Latin America: The Brasília Case Study*.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Data Scientists in Brazil Brasília's Digital Transformation</dc:title>
  <dc:creator/>
  <dc:language>en</dc:language>
  <cp:keywords/>
  <dcterms:created xsi:type="dcterms:W3CDTF">2026-10-25T03:09:11Z</dcterms:created>
  <dcterms:modified xsi:type="dcterms:W3CDTF">2026-10-25T03:09:11Z</dcterms:modified>
</cp:coreProperties>
</file>

<file path=docProps/custom.xml><?xml version="1.0" encoding="utf-8"?>
<Properties xmlns="http://schemas.openxmlformats.org/officeDocument/2006/custom-properties" xmlns:vt="http://schemas.openxmlformats.org/officeDocument/2006/docPropsVTypes"/>
</file>