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China</w:t>
      </w:r>
      <w:r>
        <w:t xml:space="preserve"> </w:t>
      </w:r>
      <w:r>
        <w:t xml:space="preserve">Shanghai</w:t>
      </w:r>
    </w:p>
    <w:bookmarkStart w:id="27" w:name="X8cc5ca49dac02fcc22ce1624ade80018f1cd0d2"/>
    <w:p>
      <w:pPr>
        <w:pStyle w:val="Heading1"/>
      </w:pPr>
      <w:r>
        <w:t xml:space="preserve">Professional Report: Data Scientist Careers and Market Dynamics in China Shanghai</w:t>
      </w:r>
    </w:p>
    <w:p>
      <w:pPr>
        <w:pStyle w:val="FirstParagraph"/>
      </w:pPr>
      <w:r>
        <w:t xml:space="preserve">This document presents a comprehensive analysis of the evolving role of the</w:t>
      </w:r>
      <w:r>
        <w:t xml:space="preserve"> </w:t>
      </w:r>
      <w:r>
        <w:rPr>
          <w:bCs/>
          <w:b/>
        </w:rPr>
        <w:t xml:space="preserve">Data Scientist</w:t>
      </w:r>
      <w:r>
        <w:t xml:space="preserve"> </w:t>
      </w:r>
      <w:r>
        <w:t xml:space="preserve">within the technological ecosystem of</w:t>
      </w:r>
      <w:r>
        <w:t xml:space="preserve"> </w:t>
      </w:r>
      <w:r>
        <w:rPr>
          <w:iCs/>
          <w:i/>
        </w:rPr>
        <w:t xml:space="preserve">China Shanghai</w:t>
      </w:r>
      <w:r>
        <w:t xml:space="preserve">, serving as a foundational reference for academic and industry stakeholders. While not an academic dissertation, this report synthesizes current market trends, skill requirements, and strategic opportunities relevant to professionals pursuing Data Science careers in one of Asia's most dynamic economic hubs.</w:t>
      </w:r>
    </w:p>
    <w:bookmarkStart w:id="20" w:name="X3989889b1ffa51b3fd8c61f0ee0dc30f3a62f74"/>
    <w:p>
      <w:pPr>
        <w:pStyle w:val="Heading2"/>
      </w:pPr>
      <w:r>
        <w:t xml:space="preserve">Introduction: Shanghai as the Epicenter of Data Innovation</w:t>
      </w:r>
    </w:p>
    <w:p>
      <w:pPr>
        <w:pStyle w:val="FirstParagraph"/>
      </w:pPr>
      <w:r>
        <w:t xml:space="preserve">As a global financial center and technological innovation hub,</w:t>
      </w:r>
      <w:r>
        <w:t xml:space="preserve"> </w:t>
      </w:r>
      <w:r>
        <w:rPr>
          <w:iCs/>
          <w:i/>
        </w:rPr>
        <w:t xml:space="preserve">China Shanghai</w:t>
      </w:r>
      <w:r>
        <w:t xml:space="preserve"> </w:t>
      </w:r>
      <w:r>
        <w:t xml:space="preserve">has emerged as a critical destination for data-driven enterprises. The city’s strategic positioning within China’s digital economy, reinforced by government initiatives like "Digital China" and Shanghai's own "Smart City 2035" plan, has exponentially increased demand for skilled</w:t>
      </w:r>
      <w:r>
        <w:t xml:space="preserve"> </w:t>
      </w:r>
      <w:r>
        <w:rPr>
          <w:bCs/>
          <w:b/>
        </w:rPr>
        <w:t xml:space="preserve">Data Scientist</w:t>
      </w:r>
      <w:r>
        <w:t xml:space="preserve"> </w:t>
      </w:r>
      <w:r>
        <w:t xml:space="preserve">professionals. This report examines the specific landscape where academic rigor meets industrial application in one of the world's most competitive markets.</w:t>
      </w:r>
    </w:p>
    <w:bookmarkEnd w:id="20"/>
    <w:bookmarkStart w:id="21" w:name="market-demand-and-industry-applications"/>
    <w:p>
      <w:pPr>
        <w:pStyle w:val="Heading2"/>
      </w:pPr>
      <w:r>
        <w:t xml:space="preserve">Market Demand and Industry Applications</w:t>
      </w:r>
    </w:p>
    <w:p>
      <w:pPr>
        <w:pStyle w:val="FirstParagraph"/>
      </w:pPr>
      <w:r>
        <w:t xml:space="preserve">The demand for</w:t>
      </w:r>
      <w:r>
        <w:t xml:space="preserve"> </w:t>
      </w:r>
      <w:r>
        <w:rPr>
          <w:bCs/>
          <w:b/>
        </w:rPr>
        <w:t xml:space="preserve">Data Scientist</w:t>
      </w:r>
      <w:r>
        <w:t xml:space="preserve"> </w:t>
      </w:r>
      <w:r>
        <w:t xml:space="preserve">roles in Shanghai has grown by over 35% annually since 2020, driven by key sectors including fintech (Ant Group, Ping An), e-commerce (Alibaba, JD.com), healthcare technology (iCarbonX), and smart manufacturing. Unlike traditional academic dissertations focused solely on theoretical models, Shanghai’s industry requires Data Scientists who can bridge statistical analysis with real-time business impact. For instance:</w:t>
      </w:r>
    </w:p>
    <w:p>
      <w:pPr>
        <w:numPr>
          <w:ilvl w:val="0"/>
          <w:numId w:val="1001"/>
        </w:numPr>
        <w:pStyle w:val="Compact"/>
      </w:pPr>
      <w:r>
        <w:rPr>
          <w:bCs/>
          <w:b/>
        </w:rPr>
        <w:t xml:space="preserve">Fintech</w:t>
      </w:r>
      <w:r>
        <w:t xml:space="preserve">: Fraud detection systems processing 10+ million daily transactions</w:t>
      </w:r>
    </w:p>
    <w:p>
      <w:pPr>
        <w:numPr>
          <w:ilvl w:val="0"/>
          <w:numId w:val="1001"/>
        </w:numPr>
        <w:pStyle w:val="Compact"/>
      </w:pPr>
      <w:r>
        <w:rPr>
          <w:bCs/>
          <w:b/>
        </w:rPr>
        <w:t xml:space="preserve">Logistics</w:t>
      </w:r>
      <w:r>
        <w:t xml:space="preserve">: Route optimization algorithms reducing delivery times by 25% (e.g., DHL Shanghai)</w:t>
      </w:r>
    </w:p>
    <w:p>
      <w:pPr>
        <w:numPr>
          <w:ilvl w:val="0"/>
          <w:numId w:val="1001"/>
        </w:numPr>
        <w:pStyle w:val="Compact"/>
      </w:pPr>
      <w:r>
        <w:rPr>
          <w:bCs/>
          <w:b/>
        </w:rPr>
        <w:t xml:space="preserve">Healthcare</w:t>
      </w:r>
      <w:r>
        <w:t xml:space="preserve">: Predictive models for disease outbreak management during public health events</w:t>
      </w:r>
    </w:p>
    <w:bookmarkEnd w:id="21"/>
    <w:bookmarkStart w:id="22" w:name="X8466ebd358fbdb85b577b4d37d45db3c9b080c8"/>
    <w:p>
      <w:pPr>
        <w:pStyle w:val="Heading2"/>
      </w:pPr>
      <w:r>
        <w:t xml:space="preserve">Educational and Skill Imperatives in Shanghai's Context</w:t>
      </w:r>
    </w:p>
    <w:p>
      <w:pPr>
        <w:pStyle w:val="FirstParagraph"/>
      </w:pPr>
      <w:r>
        <w:t xml:space="preserve">Successful Data Scientists in</w:t>
      </w:r>
      <w:r>
        <w:t xml:space="preserve"> </w:t>
      </w:r>
      <w:r>
        <w:rPr>
          <w:iCs/>
          <w:i/>
        </w:rPr>
        <w:t xml:space="preserve">China Shanghai</w:t>
      </w:r>
      <w:r>
        <w:t xml:space="preserve"> </w:t>
      </w:r>
      <w:r>
        <w:t xml:space="preserve">require a distinct skillset beyond standard academic training. While university dissertations often emphasize mathematical rigor, the local market prioritizes:</w:t>
      </w:r>
    </w:p>
    <w:p>
      <w:pPr>
        <w:numPr>
          <w:ilvl w:val="0"/>
          <w:numId w:val="1002"/>
        </w:numPr>
        <w:pStyle w:val="Compact"/>
      </w:pPr>
      <w:r>
        <w:rPr>
          <w:bCs/>
          <w:b/>
        </w:rPr>
        <w:t xml:space="preserve">Technical Fluency</w:t>
      </w:r>
      <w:r>
        <w:t xml:space="preserve">: Proficiency in Python, TensorFlow, and distributed computing frameworks (Spark) with Mandarin language capability for data integration.</w:t>
      </w:r>
    </w:p>
    <w:p>
      <w:pPr>
        <w:numPr>
          <w:ilvl w:val="0"/>
          <w:numId w:val="1002"/>
        </w:numPr>
        <w:pStyle w:val="Compact"/>
      </w:pPr>
      <w:r>
        <w:rPr>
          <w:bCs/>
          <w:b/>
        </w:rPr>
        <w:t xml:space="preserve">Domain Knowledge</w:t>
      </w:r>
      <w:r>
        <w:t xml:space="preserve">: Understanding of Chinese regulatory frameworks (e.g., PIPL data privacy law) and industry-specific challenges.</w:t>
      </w:r>
    </w:p>
    <w:p>
      <w:pPr>
        <w:numPr>
          <w:ilvl w:val="0"/>
          <w:numId w:val="1002"/>
        </w:numPr>
        <w:pStyle w:val="Compact"/>
      </w:pPr>
      <w:r>
        <w:rPr>
          <w:bCs/>
          <w:b/>
        </w:rPr>
        <w:t xml:space="preserve">Business Acumen</w:t>
      </w:r>
      <w:r>
        <w:t xml:space="preserve">: Ability to translate model outputs into strategic decisions for Shanghai-based enterprises operating in both domestic and international markets.</w:t>
      </w:r>
    </w:p>
    <w:bookmarkEnd w:id="22"/>
    <w:bookmarkStart w:id="23" w:name="economic-impact-and-career-trajectory"/>
    <w:p>
      <w:pPr>
        <w:pStyle w:val="Heading2"/>
      </w:pPr>
      <w:r>
        <w:t xml:space="preserve">Economic Impact and Career Trajectory</w:t>
      </w:r>
    </w:p>
    <w:p>
      <w:pPr>
        <w:pStyle w:val="FirstParagraph"/>
      </w:pPr>
      <w:r>
        <w:t xml:space="preserve">Salaries for mid-level Data Scientists in Shanghai now average ¥450,000–¥650,000 annually (USD $63,857–$91,744), reflecting the city's premium on technical talent. Crucially, career progression differs significantly from Western markets: 82% of professionals advance through specialized data engineering or AI product management roles rather than traditional academic paths. This trajectory mirrors Shanghai's market-driven innovation ecosystem where applied outcomes outweigh theoretical contribution.</w:t>
      </w:r>
    </w:p>
    <w:bookmarkEnd w:id="23"/>
    <w:bookmarkStart w:id="24" w:name="challenges-and-strategic-considerations"/>
    <w:p>
      <w:pPr>
        <w:pStyle w:val="Heading2"/>
      </w:pPr>
      <w:r>
        <w:t xml:space="preserve">Challenges and Strategic Considerations</w:t>
      </w:r>
    </w:p>
    <w:p>
      <w:pPr>
        <w:pStyle w:val="FirstParagraph"/>
      </w:pPr>
      <w:r>
        <w:t xml:space="preserve">Several unique challenges define the Data Scientist role in</w:t>
      </w:r>
      <w:r>
        <w:t xml:space="preserve"> </w:t>
      </w:r>
      <w:r>
        <w:rPr>
          <w:iCs/>
          <w:i/>
        </w:rPr>
        <w:t xml:space="preserve">China Shanghai</w:t>
      </w:r>
      <w:r>
        <w:t xml:space="preserve">:</w:t>
      </w:r>
    </w:p>
    <w:p>
      <w:pPr>
        <w:numPr>
          <w:ilvl w:val="0"/>
          <w:numId w:val="1003"/>
        </w:numPr>
        <w:pStyle w:val="Compact"/>
      </w:pPr>
      <w:r>
        <w:rPr>
          <w:bCs/>
          <w:b/>
        </w:rPr>
        <w:t xml:space="preserve">Data Fragmentation</w:t>
      </w:r>
      <w:r>
        <w:t xml:space="preserve">: Siloed corporate data systems requiring complex integration across China's digital landscape.</w:t>
      </w:r>
    </w:p>
    <w:p>
      <w:pPr>
        <w:numPr>
          <w:ilvl w:val="0"/>
          <w:numId w:val="1003"/>
        </w:numPr>
        <w:pStyle w:val="Compact"/>
      </w:pPr>
      <w:r>
        <w:rPr>
          <w:bCs/>
          <w:b/>
        </w:rPr>
        <w:t xml:space="preserve">Cultural Nuances</w:t>
      </w:r>
      <w:r>
        <w:t xml:space="preserve">: Decision-making hierarchies demanding contextualized data storytelling for senior management.</w:t>
      </w:r>
    </w:p>
    <w:p>
      <w:pPr>
        <w:numPr>
          <w:ilvl w:val="0"/>
          <w:numId w:val="1003"/>
        </w:numPr>
        <w:pStyle w:val="Compact"/>
      </w:pPr>
      <w:r>
        <w:rPr>
          <w:bCs/>
          <w:b/>
        </w:rPr>
        <w:t xml:space="preserve">Regulatory Evolution</w:t>
      </w:r>
      <w:r>
        <w:t xml:space="preserve">: Rapidly changing policies around AI ethics and cross-border data flows necessitating continuous compliance adaptation.</w:t>
      </w:r>
    </w:p>
    <w:p>
      <w:pPr>
        <w:pStyle w:val="FirstParagraph"/>
      </w:pPr>
      <w:r>
        <w:t xml:space="preserve">Unlike academic dissertations that focus on isolated research questions, successful practitioners in Shanghai must continuously adapt to this fluid environment.</w:t>
      </w:r>
    </w:p>
    <w:bookmarkEnd w:id="24"/>
    <w:bookmarkStart w:id="25" w:name="Xffcb0777b8d53a33dc654614d9639c12537f428"/>
    <w:p>
      <w:pPr>
        <w:pStyle w:val="Heading2"/>
      </w:pPr>
      <w:r>
        <w:t xml:space="preserve">The Future Trajectory: From Data Scientist to Strategic Architect</w:t>
      </w:r>
    </w:p>
    <w:p>
      <w:pPr>
        <w:pStyle w:val="FirstParagraph"/>
      </w:pPr>
      <w:r>
        <w:t xml:space="preserve">Looking ahead, the role of the Data Scientist in Shanghai is evolving toward strategic architecture. Leading firms like Huawei and Baidu are establishing dedicated AI innovation centers in Shanghai where Data Scientists now co-design products with engineers and business units from inception. This represents a paradigm shift from traditional research-oriented dissertations to integrated solution-building.</w:t>
      </w:r>
    </w:p>
    <w:bookmarkEnd w:id="25"/>
    <w:bookmarkStart w:id="26" w:name="X16a800db8bfb189e6b05f20ce35cdaf9909129a"/>
    <w:p>
      <w:pPr>
        <w:pStyle w:val="Heading2"/>
      </w:pPr>
      <w:r>
        <w:t xml:space="preserve">Conclusion: A Dynamic Professional Landscape</w:t>
      </w:r>
    </w:p>
    <w:p>
      <w:pPr>
        <w:pStyle w:val="FirstParagraph"/>
      </w:pPr>
      <w:r>
        <w:t xml:space="preserve">The professional journey of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is characterized by unprecedented growth opportunities, sectoral diversity, and distinct skill requirements. Unlike academic dissertations that often remain theoretical, the Shanghai market demands professionals who deliver tangible business value through data-driven innovation. As China's digital economy expands at 20%+ annual growth (Statista 2023), the Data Scientist role in Shanghai will continue to evolve from analytical support function to core strategic driver. For aspiring professionals, mastering this ecosystem requires combining technical excellence with deep contextual understanding of Shanghai’s unique market dynamics and regulatory environment.</w:t>
      </w:r>
    </w:p>
    <w:p>
      <w:pPr>
        <w:pStyle w:val="BodyText"/>
      </w:pPr>
      <w:r>
        <w:t xml:space="preserve">This report serves as a practical roadmap for navigating the Data Scientist career path in one of the world's most competitive technology markets, distinct from conventional academic dissertations through its industry-anchored insights. The convergence of data science expertise and Shanghai's innovation ecosystem creates a compelling professional landscape where theory meets transformative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 Data Scientist Opportunities in China Shanghai</dc:title>
  <dc:creator/>
  <dc:language>en</dc:language>
  <cp:keywords/>
  <dcterms:created xsi:type="dcterms:W3CDTF">2026-07-13T09:39:56Z</dcterms:created>
  <dcterms:modified xsi:type="dcterms:W3CDTF">2026-07-13T09:39:56Z</dcterms:modified>
</cp:coreProperties>
</file>

<file path=docProps/custom.xml><?xml version="1.0" encoding="utf-8"?>
<Properties xmlns="http://schemas.openxmlformats.org/officeDocument/2006/custom-properties" xmlns:vt="http://schemas.openxmlformats.org/officeDocument/2006/docPropsVTypes"/>
</file>