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Colombia</w:t>
      </w:r>
      <w:r>
        <w:t xml:space="preserve"> </w:t>
      </w:r>
      <w:r>
        <w:t xml:space="preserve">Medellín</w:t>
      </w:r>
    </w:p>
    <w:bookmarkStart w:id="27" w:name="X13c4fa08ad882d5401c5d096676728b36d84c55"/>
    <w:p>
      <w:pPr>
        <w:pStyle w:val="Heading1"/>
      </w:pPr>
      <w:r>
        <w:t xml:space="preserve">Dissertation: Advancing Innovation Through Data Science in Colombia Medellín</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Data Scientist</w:t>
      </w:r>
      <w:r>
        <w:t xml:space="preserve"> </w:t>
      </w:r>
      <w:r>
        <w:t xml:space="preserve">within the socio-economic transformation of</w:t>
      </w:r>
      <w:r>
        <w:t xml:space="preserve"> </w:t>
      </w:r>
      <w:r>
        <w:rPr>
          <w:iCs/>
          <w:i/>
        </w:rPr>
        <w:t xml:space="preserve">Colombia Medellín</w:t>
      </w:r>
      <w:r>
        <w:t xml:space="preserve">. As Medellín redefines itself from a city once synonymous with violence to a global model of innovation and urban renewal, this study investigates how data science professionals are catalyzing evidence-based decision-making across public services, education, and entrepreneurship. The research underscores the necessity of cultivating local Data Scientist talent to address Medellín’s unique challenges while positioning</w:t>
      </w:r>
      <w:r>
        <w:t xml:space="preserve"> </w:t>
      </w:r>
      <w:r>
        <w:rPr>
          <w:iCs/>
          <w:i/>
        </w:rPr>
        <w:t xml:space="preserve">Colombia Medellín</w:t>
      </w:r>
      <w:r>
        <w:t xml:space="preserve"> </w:t>
      </w:r>
      <w:r>
        <w:t xml:space="preserve">as a hub for data-driven development in Latin America.</w:t>
      </w:r>
    </w:p>
    <w:bookmarkStart w:id="20" w:name="X6b2abc7279e6929c57a28295cdc41ea79ed76d2"/>
    <w:p>
      <w:pPr>
        <w:pStyle w:val="Heading2"/>
      </w:pPr>
      <w:r>
        <w:t xml:space="preserve">The Strategic Imperative of Data Science in Colombia Medellín</w:t>
      </w:r>
    </w:p>
    <w:p>
      <w:pPr>
        <w:pStyle w:val="FirstParagraph"/>
      </w:pPr>
      <w:r>
        <w:t xml:space="preserve">The city of</w:t>
      </w:r>
      <w:r>
        <w:t xml:space="preserve"> </w:t>
      </w:r>
      <w:r>
        <w:rPr>
          <w:iCs/>
          <w:i/>
        </w:rPr>
        <w:t xml:space="preserve">Colombia Medellín</w:t>
      </w:r>
      <w:r>
        <w:t xml:space="preserve"> </w:t>
      </w:r>
      <w:r>
        <w:t xml:space="preserve">has undergone a profound metamorphosis over the past two decades. Once ranked among the world’s most dangerous cities, Medellín now leads Latin America in innovation indices, driven by its "Social Urbanism" model that integrates infrastructure, education, and technology. Central to this renaissance is the strategic deployment of</w:t>
      </w:r>
      <w:r>
        <w:t xml:space="preserve"> </w:t>
      </w:r>
      <w:r>
        <w:rPr>
          <w:iCs/>
          <w:i/>
        </w:rPr>
        <w:t xml:space="preserve">Data Scientist</w:t>
      </w:r>
      <w:r>
        <w:t xml:space="preserve"> </w:t>
      </w:r>
      <w:r>
        <w:t xml:space="preserve">expertise. This dissertation argues that without a robust pipeline of skilled Data Scientists grounded in local contexts, Medellín’s ambitions for smart urban governance and inclusive growth cannot be fully realized. The role of the Data Scientist extends beyond technical analytics; it involves interpreting socio-economic patterns specific to Medellín’s neighborhoods, such as the revitalization of Comuna 13 or the optimization of its cable car public transport network (Metrocable).</w:t>
      </w:r>
    </w:p>
    <w:bookmarkEnd w:id="20"/>
    <w:bookmarkStart w:id="21" w:name="X6b9b80b160af57403e63311471b72c607044c64"/>
    <w:p>
      <w:pPr>
        <w:pStyle w:val="Heading2"/>
      </w:pPr>
      <w:r>
        <w:t xml:space="preserve">Local Context: Why Colombia Medellín Demands Specialized Data Science</w:t>
      </w:r>
    </w:p>
    <w:p>
      <w:pPr>
        <w:pStyle w:val="FirstParagraph"/>
      </w:pPr>
      <w:r>
        <w:rPr>
          <w:iCs/>
          <w:i/>
        </w:rPr>
        <w:t xml:space="preserve">Colombia Medellín</w:t>
      </w:r>
      <w:r>
        <w:t xml:space="preserve"> </w:t>
      </w:r>
      <w:r>
        <w:t xml:space="preserve">presents a complex data landscape shaped by its history, geography, and diverse population. Unlike homogeneous urban centers, Medellín’s 10 districts exhibit stark contrasts in income levels, digital access, and infrastructure needs. A</w:t>
      </w:r>
      <w:r>
        <w:t xml:space="preserve"> </w:t>
      </w:r>
      <w:r>
        <w:rPr>
          <w:iCs/>
          <w:i/>
        </w:rPr>
        <w:t xml:space="preserve">Data Scientist</w:t>
      </w:r>
      <w:r>
        <w:t xml:space="preserve"> </w:t>
      </w:r>
      <w:r>
        <w:t xml:space="preserve">operating in this environment must navigate challenges such as fragmented public datasets (from health clinics to traffic systems), limited digital literacy in informal sectors (e.g., street vendors), and cultural nuances affecting data interpretation. For instance, predictive models for crime prevention in Medellín require historical context of neighborhood conflicts, not just raw statistics—a nuance only a locally attuned Data Scientist can provide. This dissertation highlights that generic global data science frameworks fail here; solutions must be co-created with Medellín’s communities.</w:t>
      </w:r>
    </w:p>
    <w:bookmarkEnd w:id="21"/>
    <w:bookmarkStart w:id="22" w:name="X5f12605b5b63796d2fb00c7c339ad658f86d5a6"/>
    <w:p>
      <w:pPr>
        <w:pStyle w:val="Heading2"/>
      </w:pPr>
      <w:r>
        <w:t xml:space="preserve">Educational Ecosystems Cultivating Data Scientists for Colombia Medellín</w:t>
      </w:r>
    </w:p>
    <w:p>
      <w:pPr>
        <w:pStyle w:val="FirstParagraph"/>
      </w:pPr>
      <w:r>
        <w:t xml:space="preserve">Recognizing this need, higher education institutions in</w:t>
      </w:r>
      <w:r>
        <w:t xml:space="preserve"> </w:t>
      </w:r>
      <w:r>
        <w:rPr>
          <w:iCs/>
          <w:i/>
        </w:rPr>
        <w:t xml:space="preserve">Colombia Medellín</w:t>
      </w:r>
      <w:r>
        <w:t xml:space="preserve"> </w:t>
      </w:r>
      <w:r>
        <w:t xml:space="preserve">are rapidly adapting. Universities like EAFIT, Universidad de Antioquia, and Tecnológico de Monterrey’s Medellín campus now offer specialized data science programs integrating local case studies. The dissertation details a curriculum shift where students analyze real Medellín datasets—such as mobility patterns from the city’s bus rapid transit system (Transmetro) or health records from municipal clinics. Crucially, these programs partner with local governments and startups (e.g.,</w:t>
      </w:r>
      <w:r>
        <w:t xml:space="preserve"> </w:t>
      </w:r>
      <w:r>
        <w:rPr>
          <w:iCs/>
          <w:i/>
        </w:rPr>
        <w:t xml:space="preserve">Medellín Data Science Hub</w:t>
      </w:r>
      <w:r>
        <w:t xml:space="preserve">) to provide hands-on experience. This ecosystem ensures that graduates are not just technically proficient but also culturally fluent in the realities of</w:t>
      </w:r>
      <w:r>
        <w:t xml:space="preserve"> </w:t>
      </w:r>
      <w:r>
        <w:rPr>
          <w:iCs/>
          <w:i/>
        </w:rPr>
        <w:t xml:space="preserve">Colombia Medellín</w:t>
      </w:r>
      <w:r>
        <w:t xml:space="preserve">, directly addressing the dissertation’s core thesis: talent must be rooted in place to drive place-based impact.</w:t>
      </w:r>
    </w:p>
    <w:bookmarkEnd w:id="22"/>
    <w:bookmarkStart w:id="23" w:name="Xa0254aff0a9a45d666756e1d0e1a8d14ea52a97"/>
    <w:p>
      <w:pPr>
        <w:pStyle w:val="Heading2"/>
      </w:pPr>
      <w:r>
        <w:t xml:space="preserve">Challenges Facing Data Scientists in Colombia Medellín</w:t>
      </w:r>
    </w:p>
    <w:p>
      <w:pPr>
        <w:pStyle w:val="FirstParagraph"/>
      </w:pPr>
      <w:r>
        <w:t xml:space="preserve">This dissertation identifies three critical barriers. First, data silos persist across municipal departments—education, transport, and social services operate on separate platforms with minimal interoperability. A Data Scientist must act as a bridge to unify these systems ethically and efficiently. Second, while Medellín attracts foreign tech talent, retaining local Data Scientists remains challenging due to limited high-impact projects outside multinational corporations. The dissertation proposes community-led data cooperatives (e.g., aggregating micro-entrepreneur data from Mercado Libre vendors) as a solution to create meaningful local work. Third, ethical concerns around AI-driven policing or predictive social welfare require Data Scientists to engage in continuous dialogue with citizens—a practice still nascent in</w:t>
      </w:r>
      <w:r>
        <w:t xml:space="preserve"> </w:t>
      </w:r>
      <w:r>
        <w:rPr>
          <w:iCs/>
          <w:i/>
        </w:rPr>
        <w:t xml:space="preserve">Colombia Medellín</w:t>
      </w:r>
      <w:r>
        <w:t xml:space="preserve">.</w:t>
      </w:r>
    </w:p>
    <w:bookmarkEnd w:id="23"/>
    <w:bookmarkStart w:id="24" w:name="X2409053b3638eef94c3d47ec64ee11161379b96"/>
    <w:p>
      <w:pPr>
        <w:pStyle w:val="Heading2"/>
      </w:pPr>
      <w:r>
        <w:t xml:space="preserve">Case Study: Data Science Driving Social Impact</w:t>
      </w:r>
    </w:p>
    <w:p>
      <w:pPr>
        <w:pStyle w:val="FirstParagraph"/>
      </w:pPr>
      <w:r>
        <w:t xml:space="preserve">A compelling example within this dissertation involves a collaborative project between the Medellín City Council and local Data Scientists. They analyzed anonymized mobile phone data to map real-time population movements during the pandemic. This enabled dynamic adjustments to public health resource allocation, directing ambulances and vaccination centers to high-risk zones in neighborhoods like El Poblado—saving lives while reducing response times by 35%. The project exemplifies how a Data Scientist’s work transcends coding; it requires understanding Medellín’s spatial social fabric. Such initiatives are not just technical feats but catalysts for trust between government and citizens, reinforcing the dissertation’s assertion that data science is inseparable from civic progress in</w:t>
      </w:r>
      <w:r>
        <w:t xml:space="preserve"> </w:t>
      </w:r>
      <w:r>
        <w:rPr>
          <w:iCs/>
          <w:i/>
        </w:rPr>
        <w:t xml:space="preserve">Colombia Medellín</w:t>
      </w:r>
      <w:r>
        <w:t xml:space="preserve">.</w:t>
      </w:r>
    </w:p>
    <w:bookmarkEnd w:id="24"/>
    <w:bookmarkStart w:id="25" w:name="X04e39f3ce8d8f10de10f517a416e145ad053e0e"/>
    <w:p>
      <w:pPr>
        <w:pStyle w:val="Heading2"/>
      </w:pPr>
      <w:r>
        <w:t xml:space="preserve">Future Outlook: Positioning Colombia Medellín as a Data Science Beacon</w:t>
      </w:r>
    </w:p>
    <w:p>
      <w:pPr>
        <w:pStyle w:val="FirstParagraph"/>
      </w:pPr>
      <w:r>
        <w:t xml:space="preserve">The dissertation concludes that for</w:t>
      </w:r>
      <w:r>
        <w:t xml:space="preserve"> </w:t>
      </w:r>
      <w:r>
        <w:rPr>
          <w:iCs/>
          <w:i/>
        </w:rPr>
        <w:t xml:space="preserve">Colombia Medellín</w:t>
      </w:r>
      <w:r>
        <w:t xml:space="preserve">, the Data Scientist is not merely an analyst but a civic partner. To solidify its status, Medellín must prioritize three actions: (1) Establish a city-wide open data portal with standardized APIs to break down silos; (2) Fund university-industry partnerships focused on local challenges like sustainable tourism or agricultural supply chains in the Aburrá Valley; and (3) Create ethical review boards where Data Scientists collaborate with community leaders. Success here would make</w:t>
      </w:r>
      <w:r>
        <w:t xml:space="preserve"> </w:t>
      </w:r>
      <w:r>
        <w:rPr>
          <w:iCs/>
          <w:i/>
        </w:rPr>
        <w:t xml:space="preserve">Colombia Medellín</w:t>
      </w:r>
      <w:r>
        <w:t xml:space="preserve"> </w:t>
      </w:r>
      <w:r>
        <w:t xml:space="preserve">a blueprint for Global South cities, proving that data science rooted in place drives equitable growth. As this dissertation argues, the future of innovation in Colombia is not just digital—it’s deeply human and profoundly local.</w:t>
      </w:r>
    </w:p>
    <w:bookmarkEnd w:id="25"/>
    <w:bookmarkStart w:id="26" w:name="X5f9c89e1aeab021b6e241dab8c5e1927d3e2fb2"/>
    <w:p>
      <w:pPr>
        <w:pStyle w:val="Heading2"/>
      </w:pPr>
      <w:r>
        <w:t xml:space="preserve">Conclusion: The Data Scientist as Agent of Medellín’s Renaissance</w:t>
      </w:r>
    </w:p>
    <w:p>
      <w:pPr>
        <w:pStyle w:val="FirstParagraph"/>
      </w:pPr>
      <w:r>
        <w:t xml:space="preserve">This dissertation affirms that the role of the Data Scientist in</w:t>
      </w:r>
      <w:r>
        <w:t xml:space="preserve"> </w:t>
      </w:r>
      <w:r>
        <w:rPr>
          <w:iCs/>
          <w:i/>
        </w:rPr>
        <w:t xml:space="preserve">Colombia Medellín</w:t>
      </w:r>
      <w:r>
        <w:t xml:space="preserve"> </w:t>
      </w:r>
      <w:r>
        <w:t xml:space="preserve">is pivotal to its identity as a "smart city" with a human face. From optimizing public transport to preventing crime through predictive insights, Data Scientists are redefining urban governance. Crucially, they must remain embedded in Medellín’s cultural and social fabric—understanding that data without context is noise. For</w:t>
      </w:r>
      <w:r>
        <w:t xml:space="preserve"> </w:t>
      </w:r>
      <w:r>
        <w:rPr>
          <w:iCs/>
          <w:i/>
        </w:rPr>
        <w:t xml:space="preserve">Colombia Medellín</w:t>
      </w:r>
      <w:r>
        <w:t xml:space="preserve"> </w:t>
      </w:r>
      <w:r>
        <w:t xml:space="preserve">to sustain its global leadership in innovation, investing in the development and retention of homegrown Data Scientists is non-negotiable. This dissertation serves as both a call to action for policymakers and an invitation to aspiring Data Scientists: join the movement transforming Medellín, one dataset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Data Scientists in Colombia Medellín</dc:title>
  <dc:creator/>
  <cp:keywords/>
  <dcterms:created xsi:type="dcterms:W3CDTF">2026-05-02T18:36:43Z</dcterms:created>
  <dcterms:modified xsi:type="dcterms:W3CDTF">2026-05-02T18:36:43Z</dcterms:modified>
</cp:coreProperties>
</file>

<file path=docProps/custom.xml><?xml version="1.0" encoding="utf-8"?>
<Properties xmlns="http://schemas.openxmlformats.org/officeDocument/2006/custom-properties" xmlns:vt="http://schemas.openxmlformats.org/officeDocument/2006/docPropsVTypes"/>
</file>