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Osaka's</w:t>
      </w:r>
      <w:r>
        <w:t xml:space="preserve"> </w:t>
      </w:r>
      <w:r>
        <w:t xml:space="preserve">Innovation</w:t>
      </w:r>
      <w:r>
        <w:t xml:space="preserve"> </w:t>
      </w:r>
      <w:r>
        <w:t xml:space="preserve">Ecosystem</w:t>
      </w:r>
    </w:p>
    <w:bookmarkStart w:id="26" w:name="X130355a79b1ed8cec7d7e7e684f4072f7ae2a54"/>
    <w:p>
      <w:pPr>
        <w:pStyle w:val="Heading1"/>
      </w:pPr>
      <w:r>
        <w:t xml:space="preserve">Dissertation: The Evolving Role of the Data Scientist within Japan Osaka's Dynamic Economic Landscape</w:t>
      </w:r>
    </w:p>
    <w:p>
      <w:pPr>
        <w:pStyle w:val="FirstParagraph"/>
      </w:pPr>
      <w:r>
        <w:t xml:space="preserve">This Dissertation critically examines the multifaceted role and growing significance of the</w:t>
      </w:r>
      <w:r>
        <w:t xml:space="preserve"> </w:t>
      </w:r>
      <w:r>
        <w:rPr>
          <w:bCs/>
          <w:b/>
        </w:rPr>
        <w:t xml:space="preserve">Data Scientist</w:t>
      </w:r>
      <w:r>
        <w:t xml:space="preserve"> </w:t>
      </w:r>
      <w:r>
        <w:t xml:space="preserve">in driving innovation, efficiency, and strategic decision-making within businesses operating specifically in</w:t>
      </w:r>
      <w:r>
        <w:t xml:space="preserve"> </w:t>
      </w:r>
      <w:r>
        <w:rPr>
          <w:bCs/>
          <w:b/>
        </w:rPr>
        <w:t xml:space="preserve">Japan Osaka</w:t>
      </w:r>
      <w:r>
        <w:t xml:space="preserve">. Moving beyond generic global analyses, this research provides a focused lens on how data science expertise is uniquely integrated into Osaka's distinct economic fabric, cultural context, and industrial priorities. As Osaka emerges as a pivotal hub for technology adoption outside Tokyo—boasting world-class logistics infrastructure (Kansai International Airport), a thriving manufacturing sector (particularly in advanced materials and electronics), and vibrant service industries—it presents a compelling case study for the localization of</w:t>
      </w:r>
      <w:r>
        <w:t xml:space="preserve"> </w:t>
      </w:r>
      <w:r>
        <w:rPr>
          <w:bCs/>
          <w:b/>
        </w:rPr>
        <w:t xml:space="preserve">Data Scientist</w:t>
      </w:r>
      <w:r>
        <w:t xml:space="preserve"> </w:t>
      </w:r>
      <w:r>
        <w:t xml:space="preserve">practices.</w:t>
      </w:r>
    </w:p>
    <w:bookmarkStart w:id="20" w:name="Xe1f148fd22235be34a7446840765b1180490b22"/>
    <w:p>
      <w:pPr>
        <w:pStyle w:val="Heading2"/>
      </w:pPr>
      <w:r>
        <w:t xml:space="preserve">The Strategic Imperative: Why Osaka Demands Specialized Data Science Talent</w:t>
      </w:r>
    </w:p>
    <w:p>
      <w:pPr>
        <w:pStyle w:val="FirstParagraph"/>
      </w:pPr>
      <w:r>
        <w:t xml:space="preserve">Osaka's economic identity is deeply rooted in commerce, manufacturing, and regional connectivity. Companies ranging from global conglomerates like Panasonic (headquartered in Osaka City) and Kansai Electric Power to numerous innovative SMEs in the Minato Ward technology clusters are increasingly recognizing data as a core strategic asset. This shift creates an urgent demand for skilled</w:t>
      </w:r>
      <w:r>
        <w:t xml:space="preserve"> </w:t>
      </w:r>
      <w:r>
        <w:rPr>
          <w:bCs/>
          <w:b/>
        </w:rPr>
        <w:t xml:space="preserve">Data Scientist</w:t>
      </w:r>
      <w:r>
        <w:t xml:space="preserve"> </w:t>
      </w:r>
      <w:r>
        <w:t xml:space="preserve">professionals who understand not only advanced analytics but also the specific operational nuances of Osaka's industries. For instance, optimizing supply chain logistics for Kansai Airport's vast cargo operations, analyzing tourism patterns in the bustling Dotonbori district to enhance visitor experiences, or improving predictive maintenance for manufacturing equipment requires data solutions deeply embedded in local context—a context where a generic global</w:t>
      </w:r>
      <w:r>
        <w:t xml:space="preserve"> </w:t>
      </w:r>
      <w:r>
        <w:rPr>
          <w:bCs/>
          <w:b/>
        </w:rPr>
        <w:t xml:space="preserve">Data Scientist</w:t>
      </w:r>
      <w:r>
        <w:t xml:space="preserve"> </w:t>
      </w:r>
      <w:r>
        <w:t xml:space="preserve">may lack critical insights.</w:t>
      </w:r>
    </w:p>
    <w:bookmarkEnd w:id="20"/>
    <w:bookmarkStart w:id="21" w:name="X2edfac8ded6bb7ec563388b2b3ab297c7696d8b"/>
    <w:p>
      <w:pPr>
        <w:pStyle w:val="Heading2"/>
      </w:pPr>
      <w:r>
        <w:t xml:space="preserve">Cultural and Operational Context: Beyond Technical Skills</w:t>
      </w:r>
    </w:p>
    <w:p>
      <w:pPr>
        <w:pStyle w:val="FirstParagraph"/>
      </w:pPr>
      <w:r>
        <w:t xml:space="preserve">A key differentiator for the successful integration of a</w:t>
      </w:r>
      <w:r>
        <w:t xml:space="preserve"> </w:t>
      </w:r>
      <w:r>
        <w:rPr>
          <w:bCs/>
          <w:b/>
        </w:rPr>
        <w:t xml:space="preserve">Data Scientist</w:t>
      </w:r>
      <w:r>
        <w:t xml:space="preserve"> </w:t>
      </w:r>
      <w:r>
        <w:t xml:space="preserve">in Osaka is an understanding of Japanese business culture and communication norms. This Dissertation emphasizes that technical prowess alone is insufficient. Effective collaboration requires navigating hierarchical structures, valuing consensus-building (</w:t>
      </w:r>
      <w:r>
        <w:rPr>
          <w:iCs/>
          <w:i/>
        </w:rPr>
        <w:t xml:space="preserve">nemawashi</w:t>
      </w:r>
      <w:r>
        <w:t xml:space="preserve">), and demonstrating respect through meticulous presentation (</w:t>
      </w:r>
      <w:r>
        <w:rPr>
          <w:iCs/>
          <w:i/>
        </w:rPr>
        <w:t xml:space="preserve">sarara</w:t>
      </w:r>
      <w:r>
        <w:t xml:space="preserve">). The</w:t>
      </w:r>
      <w:r>
        <w:t xml:space="preserve"> </w:t>
      </w:r>
      <w:r>
        <w:rPr>
          <w:bCs/>
          <w:b/>
        </w:rPr>
        <w:t xml:space="preserve">Data Scientist</w:t>
      </w:r>
      <w:r>
        <w:t xml:space="preserve"> </w:t>
      </w:r>
      <w:r>
        <w:t xml:space="preserve">must adeptly translate complex analytical findings into actionable business recommendations that align with Osaka's pragmatic and relationship-oriented corporate ethos. This cultural fluency, often overlooked in global talent acquisition, is a critical component of the role's success within Japan Osaka specifically. A</w:t>
      </w:r>
      <w:r>
        <w:t xml:space="preserve"> </w:t>
      </w:r>
      <w:r>
        <w:rPr>
          <w:bCs/>
          <w:b/>
        </w:rPr>
        <w:t xml:space="preserve">Dissertation</w:t>
      </w:r>
      <w:r>
        <w:t xml:space="preserve"> </w:t>
      </w:r>
      <w:r>
        <w:t xml:space="preserve">grounded solely in technical metrics fails to capture this essential dimension.</w:t>
      </w:r>
    </w:p>
    <w:bookmarkEnd w:id="21"/>
    <w:bookmarkStart w:id="22" w:name="X800387e094095017449f31adf2a22d132acb53d"/>
    <w:p>
      <w:pPr>
        <w:pStyle w:val="Heading2"/>
      </w:pPr>
      <w:r>
        <w:t xml:space="preserve">Industry-Specific Applications: Osaka as a Laboratory for Data Science</w:t>
      </w:r>
    </w:p>
    <w:p>
      <w:pPr>
        <w:pStyle w:val="FirstParagraph"/>
      </w:pPr>
      <w:r>
        <w:t xml:space="preserve">This Dissertation identifies three prominent sectors where the impact of the</w:t>
      </w:r>
      <w:r>
        <w:t xml:space="preserve"> </w:t>
      </w:r>
      <w:r>
        <w:rPr>
          <w:bCs/>
          <w:b/>
        </w:rPr>
        <w:t xml:space="preserve">Data Scientist</w:t>
      </w:r>
      <w:r>
        <w:t xml:space="preserve"> </w:t>
      </w:r>
      <w:r>
        <w:t xml:space="preserve">is most visible and transformative within Japan Osaka:</w:t>
      </w:r>
    </w:p>
    <w:p>
      <w:pPr>
        <w:numPr>
          <w:ilvl w:val="0"/>
          <w:numId w:val="1001"/>
        </w:numPr>
        <w:pStyle w:val="Compact"/>
      </w:pPr>
      <w:r>
        <w:rPr>
          <w:bCs/>
          <w:b/>
        </w:rPr>
        <w:t xml:space="preserve">Logistics &amp; Transportation:</w:t>
      </w:r>
      <w:r>
        <w:t xml:space="preserve"> </w:t>
      </w:r>
      <w:r>
        <w:t xml:space="preserve">Optimizing routes for Osaka's dense urban traffic, predicting demand for public transport (Keihan Railway, Midosuji Line), and enhancing port operations at Port of Osaka using real-time sensor data and predictive modeling.</w:t>
      </w:r>
    </w:p>
    <w:p>
      <w:pPr>
        <w:numPr>
          <w:ilvl w:val="0"/>
          <w:numId w:val="1001"/>
        </w:numPr>
        <w:pStyle w:val="Compact"/>
      </w:pPr>
      <w:r>
        <w:rPr>
          <w:bCs/>
          <w:b/>
        </w:rPr>
        <w:t xml:space="preserve">Healthcare &amp; Life Sciences:</w:t>
      </w:r>
      <w:r>
        <w:t xml:space="preserve"> </w:t>
      </w:r>
      <w:r>
        <w:t xml:space="preserve">Analyzing regional health data trends in Osaka Prefecture to improve resource allocation, support research at institutions like Osaka University's medical faculties, and develop predictive models for public health initiatives.</w:t>
      </w:r>
    </w:p>
    <w:p>
      <w:pPr>
        <w:numPr>
          <w:ilvl w:val="0"/>
          <w:numId w:val="1001"/>
        </w:numPr>
        <w:pStyle w:val="Compact"/>
      </w:pPr>
      <w:r>
        <w:rPr>
          <w:bCs/>
          <w:b/>
        </w:rPr>
        <w:t xml:space="preserve">Retail &amp; Consumer Services:</w:t>
      </w:r>
      <w:r>
        <w:t xml:space="preserve"> </w:t>
      </w:r>
      <w:r>
        <w:t xml:space="preserve">Leveraging point-of-sale (POS) data from major department stores (e.g., Hankyu Hanshin Department Store) and food service networks across Osaka to personalize marketing, optimize inventory, and understand unique consumer behaviors in the Kansai region.</w:t>
      </w:r>
    </w:p>
    <w:bookmarkEnd w:id="22"/>
    <w:bookmarkStart w:id="23" w:name="Xe53495a00145c3de492383830c62f1a71a0ae74"/>
    <w:p>
      <w:pPr>
        <w:pStyle w:val="Heading2"/>
      </w:pPr>
      <w:r>
        <w:t xml:space="preserve">Educational Gaps and Talent Development in Japan Osaka</w:t>
      </w:r>
    </w:p>
    <w:p>
      <w:pPr>
        <w:pStyle w:val="FirstParagraph"/>
      </w:pPr>
      <w:r>
        <w:t xml:space="preserve">The current landscape reveals a significant gap between the demand for specialized</w:t>
      </w:r>
      <w:r>
        <w:t xml:space="preserve"> </w:t>
      </w:r>
      <w:r>
        <w:rPr>
          <w:bCs/>
          <w:b/>
        </w:rPr>
        <w:t xml:space="preserve">Data Scientist</w:t>
      </w:r>
      <w:r>
        <w:t xml:space="preserve"> </w:t>
      </w:r>
      <w:r>
        <w:t xml:space="preserve">talent in Osaka and the supply from local educational institutions. While universities like Osaka University, Kyoto University (with strong ties to Osaka industry), and Kansai University offer data science programs, this Dissertation argues they often lack sufficient industry collaboration tailored to Osaka's specific industrial base. Key recommendations emerging from this research include:</w:t>
      </w:r>
    </w:p>
    <w:p>
      <w:pPr>
        <w:numPr>
          <w:ilvl w:val="0"/>
          <w:numId w:val="1002"/>
        </w:numPr>
        <w:pStyle w:val="Compact"/>
      </w:pPr>
      <w:r>
        <w:t xml:space="preserve">Developing targeted curricula in partnership with Osaka-based companies (e.g., co-creating projects on Kansai Airport logistics or Dotonbori tourism analytics).</w:t>
      </w:r>
    </w:p>
    <w:p>
      <w:pPr>
        <w:numPr>
          <w:ilvl w:val="0"/>
          <w:numId w:val="1002"/>
        </w:numPr>
        <w:pStyle w:val="Compact"/>
      </w:pPr>
      <w:r>
        <w:t xml:space="preserve">Integrating Japanese language proficiency and business etiquette training as core components of data science education for local students.</w:t>
      </w:r>
    </w:p>
    <w:p>
      <w:pPr>
        <w:numPr>
          <w:ilvl w:val="0"/>
          <w:numId w:val="1002"/>
        </w:numPr>
        <w:pStyle w:val="Compact"/>
      </w:pPr>
      <w:r>
        <w:t xml:space="preserve">Establishing specialized research centers within Osaka universities focused on solving region-specific problems using data science, directly linking academic work to Osaka's economic needs.</w:t>
      </w:r>
    </w:p>
    <w:bookmarkEnd w:id="23"/>
    <w:bookmarkStart w:id="24" w:name="X78f56296d74c154111808671cd5146dc1cbccda"/>
    <w:p>
      <w:pPr>
        <w:pStyle w:val="Heading2"/>
      </w:pPr>
      <w:r>
        <w:t xml:space="preserve">The Future Trajectory: Data Scientist as a Catalyst for Osaka's Next Phase</w:t>
      </w:r>
    </w:p>
    <w:p>
      <w:pPr>
        <w:pStyle w:val="FirstParagraph"/>
      </w:pPr>
      <w:r>
        <w:t xml:space="preserve">This Dissertation posits that the</w:t>
      </w:r>
      <w:r>
        <w:t xml:space="preserve"> </w:t>
      </w:r>
      <w:r>
        <w:rPr>
          <w:bCs/>
          <w:b/>
        </w:rPr>
        <w:t xml:space="preserve">Data Scientist</w:t>
      </w:r>
      <w:r>
        <w:t xml:space="preserve"> </w:t>
      </w:r>
      <w:r>
        <w:t xml:space="preserve">in Japan Osaka is evolving from a purely technical role into a strategic business partner and innovation catalyst. As Osaka actively pursues initiatives like "Osaka City Smart City" and "Kansai Innovation Cluster," the need for data-driven decision-making across all sectors will intensify. The successful</w:t>
      </w:r>
      <w:r>
        <w:t xml:space="preserve"> </w:t>
      </w:r>
      <w:r>
        <w:rPr>
          <w:bCs/>
          <w:b/>
        </w:rPr>
        <w:t xml:space="preserve">Data Scientist</w:t>
      </w:r>
      <w:r>
        <w:t xml:space="preserve"> </w:t>
      </w:r>
      <w:r>
        <w:t xml:space="preserve">of tomorrow in Osaka will be one who possesses deep technical skills, contextual understanding of Kansai business culture, and the ability to articulate value clearly within Japanese corporate structures.</w:t>
      </w:r>
    </w:p>
    <w:bookmarkEnd w:id="24"/>
    <w:bookmarkStart w:id="25" w:name="Xf5c07965d44cb82bf18da421e47897dbdc2a85a"/>
    <w:p>
      <w:pPr>
        <w:pStyle w:val="Heading2"/>
      </w:pPr>
      <w:r>
        <w:t xml:space="preserve">Conclusion: A Dissertation for Localized Excellence</w:t>
      </w:r>
    </w:p>
    <w:p>
      <w:pPr>
        <w:pStyle w:val="FirstParagraph"/>
      </w:pPr>
      <w:r>
        <w:t xml:space="preserve">This research underscores that the role of the</w:t>
      </w:r>
      <w:r>
        <w:t xml:space="preserve"> </w:t>
      </w:r>
      <w:r>
        <w:rPr>
          <w:bCs/>
          <w:b/>
        </w:rPr>
        <w:t xml:space="preserve">Data Scientist</w:t>
      </w:r>
      <w:r>
        <w:t xml:space="preserve"> </w:t>
      </w:r>
      <w:r>
        <w:t xml:space="preserve">in Japan Osaka is not merely an extension of global practices but a uniquely contextual discipline. The success of data science initiatives hinges on bridging technical expertise with Osaka's specific economic drivers, cultural norms, and industry challenges. Ignoring this localization leads to ineffective deployments and wasted investment. This Dissertation provides the foundational framework for businesses operating in Japan Osaka to recruit, develop, and leverage</w:t>
      </w:r>
      <w:r>
        <w:t xml:space="preserve"> </w:t>
      </w:r>
      <w:r>
        <w:rPr>
          <w:bCs/>
          <w:b/>
        </w:rPr>
        <w:t xml:space="preserve">Data Scientist</w:t>
      </w:r>
      <w:r>
        <w:t xml:space="preserve"> </w:t>
      </w:r>
      <w:r>
        <w:t xml:space="preserve">talent effectively. It also serves as a critical roadmap for educational institutions aiming to produce graduates who can immediately contribute to Osaka's ambitious economic transformation. As Osaka solidifies its position as a leading innovation hub within Japan, the strategic deployment of the skilled</w:t>
      </w:r>
      <w:r>
        <w:t xml:space="preserve"> </w:t>
      </w:r>
      <w:r>
        <w:rPr>
          <w:bCs/>
          <w:b/>
        </w:rPr>
        <w:t xml:space="preserve">Data Scientist</w:t>
      </w:r>
      <w:r>
        <w:t xml:space="preserve"> </w:t>
      </w:r>
      <w:r>
        <w:t xml:space="preserve">will be paramount—not just in theory, but as a tangible driver of growth and competitive advantage within the very heart of Kansai.</w:t>
      </w:r>
    </w:p>
    <w:p>
      <w:pPr>
        <w:pStyle w:val="BodyText"/>
      </w:pPr>
      <w:r>
        <w:rPr>
          <w:iCs/>
          <w:i/>
        </w:rPr>
        <w:t xml:space="preserve">This Dissertation represents an essential contribution to understanding how data science talent can be effectively harnessed within the specific context of Japan Osaka, moving beyond generic global models to deliver localized, impactful results.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Japan Osaka's Innovation Ecosystem</dc:title>
  <dc:creator/>
  <cp:keywords/>
  <dcterms:created xsi:type="dcterms:W3CDTF">2026-07-13T18:42:52Z</dcterms:created>
  <dcterms:modified xsi:type="dcterms:W3CDTF">2026-07-13T18:42:52Z</dcterms:modified>
</cp:coreProperties>
</file>

<file path=docProps/custom.xml><?xml version="1.0" encoding="utf-8"?>
<Properties xmlns="http://schemas.openxmlformats.org/officeDocument/2006/custom-properties" xmlns:vt="http://schemas.openxmlformats.org/officeDocument/2006/docPropsVTypes"/>
</file>