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w:t>
      </w:r>
      <w:r>
        <w:t xml:space="preserve"> </w:t>
      </w:r>
      <w:r>
        <w:t xml:space="preserve">Jeddah's</w:t>
      </w:r>
      <w:r>
        <w:t xml:space="preserve"> </w:t>
      </w:r>
      <w:r>
        <w:t xml:space="preserve">Economic</w:t>
      </w:r>
      <w:r>
        <w:t xml:space="preserve"> </w:t>
      </w:r>
      <w:r>
        <w:t xml:space="preserve">Transformation</w:t>
      </w:r>
    </w:p>
    <w:bookmarkStart w:id="26" w:name="X3a3d52d61efa64997a229e818df8a71086f4d71"/>
    <w:p>
      <w:pPr>
        <w:pStyle w:val="Heading1"/>
      </w:pPr>
      <w:r>
        <w:t xml:space="preserve">Dissertation: The Critical Role of Data Scientists in Driving Innovation and Economic Diversification within Saudi Arabia Jeddah</w:t>
      </w:r>
    </w:p>
    <w:bookmarkStart w:id="20" w:name="abstract"/>
    <w:p>
      <w:pPr>
        <w:pStyle w:val="Heading2"/>
      </w:pPr>
      <w:r>
        <w:t xml:space="preserve">Abstract</w:t>
      </w:r>
    </w:p>
    <w:p>
      <w:pPr>
        <w:pStyle w:val="FirstParagraph"/>
      </w:pPr>
      <w:r>
        <w:t xml:space="preserve">This dissertation examines the pivotal role of the Data Scientist within the strategic economic transformation of Saudi Arabia, with a specific focus on Jeddah as a dynamic hub for technological advancement. As Saudi Vision 2030 accelerates its drive towards economic diversification beyond oil, Jeddah emerges as a critical epicenter for digital innovation. The research establishes that the Data Scientist is not merely a technical role but an indispensable strategic asset, directly contributing to data-driven decision-making across key sectors in Saudi Arabia Jeddah. This analysis underscores the urgent need for tailored talent development and institutional support to fully leverage data science capabilities within Jeddah's unique socio-economic landscape, positioning it as a leading center for intelligent solutions in the Kingdom and beyond.</w:t>
      </w:r>
    </w:p>
    <w:bookmarkEnd w:id="20"/>
    <w:bookmarkStart w:id="21" w:name="Xe90ca692fe1f958c791dac9f2026ab752cc3a86"/>
    <w:p>
      <w:pPr>
        <w:pStyle w:val="Heading2"/>
      </w:pPr>
      <w:r>
        <w:t xml:space="preserve">Introduction: Vision 2030 and the Data Science Imperative</w:t>
      </w:r>
    </w:p>
    <w:p>
      <w:pPr>
        <w:pStyle w:val="FirstParagraph"/>
      </w:pPr>
      <w:r>
        <w:t xml:space="preserve">Saudi Arabia’s ambitious Vision 2030 framework explicitly prioritizes digital transformation as the cornerstone of economic diversification. Jeddah, as the Kingdom's second-largest city, primary gateway for trade and pilgrimage (Hajj &amp; Umrah), and a burgeoning hub for tourism and finance, stands at the forefront of this digital revolution. Within this context, the role of the Data Scientist has evolved from a niche technical function to a strategic imperative. The convergence of massive datasets generated by Jeddah's port operations, healthcare systems, retail sectors (including major shopping complexes like Al Faisaliah), and tourism infrastructure creates an unparalleled opportunity for data-driven insights. A skilled Data Scientist in Saudi Arabia Jeddah is thus central to unlocking value from this data deluge, directly supporting Vision 2030 goals of enhancing productivity, improving public services, and fostering a knowledge-based economy.</w:t>
      </w:r>
    </w:p>
    <w:bookmarkEnd w:id="21"/>
    <w:bookmarkStart w:id="22" w:name="Xd2e3fcfd36522c6179c24c4f985b07452e2c70d"/>
    <w:p>
      <w:pPr>
        <w:pStyle w:val="Heading2"/>
      </w:pPr>
      <w:r>
        <w:t xml:space="preserve">The Current Landscape: Demand and Opportunities in Jeddah</w:t>
      </w:r>
    </w:p>
    <w:p>
      <w:pPr>
        <w:pStyle w:val="FirstParagraph"/>
      </w:pPr>
      <w:r>
        <w:t xml:space="preserve">Jeddah's economic profile is rapidly evolving. The city hosts significant investments in the Red Sea Project (Al Ula), tourism infrastructure expansion, smart city initiatives (e.g., integrated traffic management), and a growing fintech ecosystem. This growth directly fuels a surging demand for Data Scientists across both public and private sectors. Government entities like the Jeddah Development Authority, the Ministry of Health (operating major hospitals in Jeddah), and municipal bodies require Data Scientists to optimize resource allocation, predict service demands, enhance citizen engagement platforms, and ensure compliance with national digital strategies. Simultaneously, multinational corporations establishing regional HQs in Jeddah's business districts (e.g., Al Olaya) and local enterprises across retail, logistics (leveraging the Port of Jeddah), and healthcare actively recruit Data Scientists to gain competitive intelligence, personalize customer experiences, and streamline operations. The unique challenges of Jeddah – from managing massive seasonal tourism flows to optimizing port logistics for global trade – provide fertile ground for innovative data science applications that are uniquely relevant to this city within Saudi Arabia.</w:t>
      </w:r>
    </w:p>
    <w:bookmarkEnd w:id="22"/>
    <w:bookmarkStart w:id="23" w:name="X45b2dab8e47b6c61f62e917713f132edf8ee8a6"/>
    <w:p>
      <w:pPr>
        <w:pStyle w:val="Heading2"/>
      </w:pPr>
      <w:r>
        <w:t xml:space="preserve">Key Challenges and the Need for Localized Expertise</w:t>
      </w:r>
    </w:p>
    <w:p>
      <w:pPr>
        <w:pStyle w:val="FirstParagraph"/>
      </w:pPr>
      <w:r>
        <w:t xml:space="preserve">Despite the high demand, significant challenges impede the full realization of data science potential in Saudi Arabia Jeddah. A critical gap exists in locally developed talent pipelines specifically attuned to Jeddah's context and Saudi cultural nuances. Many international Data Scientists entering the market face hurdles related to understanding local business practices, regulatory frameworks (e.g., data privacy under SDAIA guidelines), and language requirements (Arabic proficiency often enhancing effectiveness). Furthermore, the infrastructure for advanced data collection and processing in some sectors within Jeddah still requires development. This underscores a vital need: fostering Data Scientists who possess not only strong technical skills in machine learning, statistical analysis, and big data tools but also deep contextual understanding of Saudi Arabia's societal structures, Vision 2030 objectives, and the specific operational environment of Jeddah. Training programs must integrate domain knowledge relevant to Jeddah's key industries alongside core data science competencies.</w:t>
      </w:r>
    </w:p>
    <w:bookmarkEnd w:id="23"/>
    <w:bookmarkStart w:id="24" w:name="X874d864cb966c0dbc7313a55630290c0b7c01c3"/>
    <w:p>
      <w:pPr>
        <w:pStyle w:val="Heading2"/>
      </w:pPr>
      <w:r>
        <w:t xml:space="preserve">Future Trajectory: Data Scientists as Catalysts for Jeddah's Ascent</w:t>
      </w:r>
    </w:p>
    <w:p>
      <w:pPr>
        <w:pStyle w:val="FirstParagraph"/>
      </w:pPr>
      <w:r>
        <w:t xml:space="preserve">The future trajectory for the Data Scientist in Saudi Arabia Jeddah is one of increasing centrality and strategic influence. As AI adoption accelerates across government services (e.g., smart traffic systems, predictive healthcare), commerce, and infrastructure management within the city, the demand for sophisticated data science talent will intensify. The Data Scientist will evolve beyond analysis to become a key advisor in shaping policy through evidence-based insights and driving innovation in emerging fields like AI-driven tourism personalization or sustainable port operations. Jeddah's strategic location positions it to become a regional center of excellence for data science within the Gulf Cooperation Council (GCC), particularly if investments focus on building world-class research facilities, fostering collaboration between King Abdulaziz University’s growing data science programs and Jeddah-based industry, and creating attractive incentives for talent retention. The success of Saudi Arabia Jeddah's digital economy hinges significantly on empowering Data Scientists to translate complex datasets into actionable strategies that solve local challenges and create new economic value streams.</w:t>
      </w:r>
    </w:p>
    <w:bookmarkEnd w:id="24"/>
    <w:bookmarkStart w:id="25" w:name="conclusion"/>
    <w:p>
      <w:pPr>
        <w:pStyle w:val="Heading2"/>
      </w:pPr>
      <w:r>
        <w:t xml:space="preserve">Conclusion</w:t>
      </w:r>
    </w:p>
    <w:p>
      <w:pPr>
        <w:pStyle w:val="FirstParagraph"/>
      </w:pPr>
      <w:r>
        <w:t xml:space="preserve">This dissertation conclusively argues that the Data Scientist is a non-negotiable strategic asset for Saudi Arabia's success, with Jeddah serving as a critical proving ground and catalyst for national transformation. The unique confluence of Vision 2030 momentum, Jeddah's economic dynamism as a major port and tourism hub, and the specific data challenges inherent to operating within this vibrant city creates an exceptional environment where Data Scientists can deliver outsized impact. Overcoming talent gaps through localized education, fostering cultural intelligence alongside technical skills, and ensuring robust data infrastructure are paramount. The effective deployment of Data Scientists within Saudi Arabia Jeddah is not merely beneficial; it is fundamental to achieving the Kingdom's vision of a prosperous, diversified, and globally competitive economy led by intelligent data-driven decision-making. Investing in the Data Scientist role within this specific context is an investment in Jeddah’s future and Saudi Arabia’s global standing.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Saudi Arabia Jeddah's Economic Transformation</dc:title>
  <dc:creator/>
  <dc:language>en</dc:language>
  <cp:keywords/>
  <dcterms:created xsi:type="dcterms:W3CDTF">2026-07-14T05:02:56Z</dcterms:created>
  <dcterms:modified xsi:type="dcterms:W3CDTF">2026-07-14T05:02:56Z</dcterms:modified>
</cp:coreProperties>
</file>

<file path=docProps/custom.xml><?xml version="1.0" encoding="utf-8"?>
<Properties xmlns="http://schemas.openxmlformats.org/officeDocument/2006/custom-properties" xmlns:vt="http://schemas.openxmlformats.org/officeDocument/2006/docPropsVTypes"/>
</file>