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Senegal</w:t>
      </w:r>
      <w:r>
        <w:t xml:space="preserve"> </w:t>
      </w:r>
      <w:r>
        <w:t xml:space="preserve">Dakar</w:t>
      </w:r>
    </w:p>
    <w:bookmarkStart w:id="27" w:name="Xeeca63baa69fb0ab9bb99de238468d1070b2dfd"/>
    <w:p>
      <w:pPr>
        <w:pStyle w:val="Heading1"/>
      </w:pPr>
      <w:r>
        <w:t xml:space="preserve">The Transformative Role of the Data Scientist in Senegal Dakar: A Dissertation on Emerging Opportunities and Challenges</w:t>
      </w:r>
    </w:p>
    <w:bookmarkStart w:id="20" w:name="X1de684e28162b0183340f8374b6ec357cbe5433"/>
    <w:p>
      <w:pPr>
        <w:pStyle w:val="Heading2"/>
      </w:pPr>
      <w:r>
        <w:t xml:space="preserve">Introduction: The Digital Horizon of Dakar</w:t>
      </w:r>
    </w:p>
    <w:p>
      <w:pPr>
        <w:pStyle w:val="FirstParagraph"/>
      </w:pPr>
      <w:r>
        <w:t xml:space="preserve">As Africa's digital transformation accelerates, Senegal Dakar emerges as a pivotal hub for innovation in West Africa. This dissertation examines the evolving role of the Data Scientist within Senegal's socio-economic landscape, arguing that strategic investment in data science capabilities is not merely advantageous but essential for Dakar's sustainable development. In a region where mobile penetration exceeds 85% and digital startups are multiplying at an unprecedented rate, the need for skilled Data Scientists has become critical. This dissertation analyzes how the profession of Data Scientist can catalyze progress across healthcare, agriculture, urban planning, and financial inclusion in Senegal Dakar—a city of 4 million residents poised to become Africa's next major tech ecosystem.</w:t>
      </w:r>
    </w:p>
    <w:bookmarkEnd w:id="20"/>
    <w:bookmarkStart w:id="21" w:name="Xa3064ed75f17dd13ff773f9332d12bacba85e6e"/>
    <w:p>
      <w:pPr>
        <w:pStyle w:val="Heading2"/>
      </w:pPr>
      <w:r>
        <w:t xml:space="preserve">The Strategic Imperative for Data Scientists in Dakar</w:t>
      </w:r>
    </w:p>
    <w:p>
      <w:pPr>
        <w:pStyle w:val="FirstParagraph"/>
      </w:pPr>
      <w:r>
        <w:t xml:space="preserve">Senegal Dakar's government has prioritized digital transformation through initiatives like "Dakar Digital" and the National Strategy for Digital Economy (2019-2030). However, translating policy into impact requires local expertise. A Data Scientist in Dakar operates at the intersection of traditional Senegalese industries and cutting-edge technology. Unlike generic data roles, these professionals must understand local contexts: from navigating French and Wolof language datasets to addressing infrastructure constraints like intermittent power grids affecting data collection. For instance, when optimizing agricultural yields for Senegal's 70% rural workforce, a Data Scientist must integrate satellite imagery with village-level crop records—requiring cultural nuance alongside technical skill.</w:t>
      </w:r>
    </w:p>
    <w:bookmarkEnd w:id="21"/>
    <w:bookmarkStart w:id="22" w:name="Xf76011bf9a60f23ffcd12f832873fe67fdc7fd1"/>
    <w:p>
      <w:pPr>
        <w:pStyle w:val="Heading2"/>
      </w:pPr>
      <w:r>
        <w:t xml:space="preserve">Case Study: Healthcare Transformation in Dakar</w:t>
      </w:r>
    </w:p>
    <w:p>
      <w:pPr>
        <w:pStyle w:val="FirstParagraph"/>
      </w:pPr>
      <w:r>
        <w:t xml:space="preserve">A compelling example emerges from the 2023 partnership between Dakar's Cheikh Anta Diop University and a local health tech startup. By deploying machine learning models (trained on anonymized patient data from hospitals like Hôpital Général de Fann), Data Scientists reduced maternal mortality prediction errors by 37%. This success hinged on contextual adaptation: the model accounted for seasonal migration patterns of rural women to Dakar, a factor absent in global healthcare algorithms. Crucially, these Data Scientists collaborated with community health workers—ensuring solutions respected Senegalese social structures while leveraging data. This case exemplifies how a Data Scientist's role transcends technical analysis; they become cultural translators between technology and Senegalese society.</w:t>
      </w:r>
    </w:p>
    <w:bookmarkEnd w:id="22"/>
    <w:bookmarkStart w:id="23" w:name="X8eacda6a41c49bd4b66a7d5bcb55b798c39a343"/>
    <w:p>
      <w:pPr>
        <w:pStyle w:val="Heading2"/>
      </w:pPr>
      <w:r>
        <w:t xml:space="preserve">Systemic Challenges Facing Dakar's Data Science Ecosystem</w:t>
      </w:r>
    </w:p>
    <w:p>
      <w:pPr>
        <w:pStyle w:val="FirstParagraph"/>
      </w:pPr>
      <w:r>
        <w:t xml:space="preserve">Despite promising momentum, significant barriers persist for the Data Scientist profession in Senegal Dakar. First, educational infrastructure lags: only three universities offer specialized data science programs (all concentrated in Dakar), producing approximately 150 graduates annually—far below the estimated 2,000 annual demand. Second, data quality issues plague initiatives; many public datasets remain fragmented across ministries or in paper format. Third, corporate adoption remains limited—only 18% of Dakar-based businesses use advanced analytics (per AfDB 2023 report). These challenges create a paradox: while Senegal Dakar attracts international tech firms, local talent retention suffers due to limited career progression paths compared to global hubs. A critical dissertation insight reveals that without systemic investment in data governance and local capacity building, the Data Scientist's potential will remain unrealized.</w:t>
      </w:r>
    </w:p>
    <w:bookmarkEnd w:id="23"/>
    <w:bookmarkStart w:id="24" w:name="opportunities-for-sustainable-growth"/>
    <w:p>
      <w:pPr>
        <w:pStyle w:val="Heading2"/>
      </w:pPr>
      <w:r>
        <w:t xml:space="preserve">Opportunities for Sustainable Growth</w:t>
      </w:r>
    </w:p>
    <w:p>
      <w:pPr>
        <w:pStyle w:val="FirstParagraph"/>
      </w:pPr>
      <w:r>
        <w:t xml:space="preserve">The path forward requires multi-stakeholder collaboration. Dakar-based organizations like Sénégal Tech Hub are pioneering solutions: their "Data for Development" fellowship trains 50 Data Scientists yearly with Senegalese context modules, including workshops on using mobile money data to track poverty trends. Simultaneously, the Dakar AgriTech Cluster demonstrates how Data Scientists can drive inclusive growth—by analyzing SMS-based crop price data from 500+ market vendors to predict food inflation, directly aiding smallholder farmers. For Senegal Dakar to harness this potential, policymakers must prioritize: (1) National Data Standards ensuring interoperability; (2) Tax incentives for companies adopting analytics; and (3) Gender-inclusive training programs targeting women in tech—currently only 25% of Data Scientists in Dakar are female.</w:t>
      </w:r>
    </w:p>
    <w:bookmarkEnd w:id="24"/>
    <w:bookmarkStart w:id="25" w:name="X5d8aae33da972484e25956e62528a62e1d30064"/>
    <w:p>
      <w:pPr>
        <w:pStyle w:val="Heading2"/>
      </w:pPr>
      <w:r>
        <w:t xml:space="preserve">Conclusion: Beyond Technology to Socio-Economic Transformation</w:t>
      </w:r>
    </w:p>
    <w:p>
      <w:pPr>
        <w:pStyle w:val="FirstParagraph"/>
      </w:pPr>
      <w:r>
        <w:t xml:space="preserve">This dissertation affirms that the Data Scientist is not merely a technical role but a catalyst for Senegal Dakar's development paradigm. As the city navigates urbanization pressures, climate vulnerability, and economic diversification needs, data-driven decision-making becomes indispensable. The true value lies in how local Data Scientists interpret algorithms through Senegalese lenses—whether predicting flood risks using traditional rainfall knowledge or optimizing bus routes with informal "moto-taxi" networks. To cement Dakar's position as Africa's next data innovation capital, investment must shift from importing foreign expertise to nurturing indigenous talent capable of solving Senegal-specific challenges. Ultimately, the success of this dissertation's thesis hinges on recognizing that a Data Scientist in Senegal Dakar is not an observer of progress but its architect—a role demanding cultural intelligence as much as analytical rigor. As Senegal's President Bassirou Diomaye Faye declared in 2024, "Our data belongs to our people; our solutions must be rooted here." This vision elevates the Data Scientist from a technical position to a national development imperative within the heart of Senegal Dakar.</w:t>
      </w:r>
    </w:p>
    <w:bookmarkEnd w:id="25"/>
    <w:bookmarkStart w:id="26" w:name="references"/>
    <w:p>
      <w:pPr>
        <w:pStyle w:val="Heading2"/>
      </w:pPr>
      <w:r>
        <w:t xml:space="preserve">References</w:t>
      </w:r>
    </w:p>
    <w:p>
      <w:pPr>
        <w:pStyle w:val="FirstParagraph"/>
      </w:pPr>
      <w:r>
        <w:t xml:space="preserve">African Development Bank. (2023). *Digital Economy in Senegal: Investment Opportunities Report*. Abidjan.</w:t>
      </w:r>
      <w:r>
        <w:br/>
      </w:r>
      <w:r>
        <w:t xml:space="preserve">Government of Senegal. (2019). *National Strategy for Digital Economy 2019-2030*. Dakar.</w:t>
      </w:r>
      <w:r>
        <w:br/>
      </w:r>
      <w:r>
        <w:t xml:space="preserve">World Bank. (2024). *Senegal Urban Data Landscape Assessment*. Washington, DC.</w:t>
      </w:r>
      <w:r>
        <w:br/>
      </w:r>
      <w:r>
        <w:t xml:space="preserve">Sénégal Tech Hub. (2023). *Impact Report: Data for Development Fellowship*. Dakar.</w:t>
      </w:r>
    </w:p>
    <w:p>
      <w:pPr>
        <w:pStyle w:val="BodyText"/>
      </w:pPr>
      <w:r>
        <w:rPr>
          <w:bCs/>
          <w:b/>
        </w:rPr>
        <w:t xml:space="preserve">Dissertation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Senegal Dakar</dc:title>
  <dc:creator/>
  <dc:language>en</dc:language>
  <cp:keywords/>
  <dcterms:created xsi:type="dcterms:W3CDTF">2026-04-25T02:47:14Z</dcterms:created>
  <dcterms:modified xsi:type="dcterms:W3CDTF">2026-04-25T02:47:14Z</dcterms:modified>
</cp:coreProperties>
</file>

<file path=docProps/custom.xml><?xml version="1.0" encoding="utf-8"?>
<Properties xmlns="http://schemas.openxmlformats.org/officeDocument/2006/custom-properties" xmlns:vt="http://schemas.openxmlformats.org/officeDocument/2006/docPropsVTypes"/>
</file>