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bookmarkStart w:id="27" w:name="Xa21e00c7245ff2fc2ec0f972cfa55e24d29752c"/>
    <w:p>
      <w:pPr>
        <w:pStyle w:val="Heading1"/>
      </w:pPr>
      <w:r>
        <w:t xml:space="preserve">Dissertation: The Evolving Role of the Data Scientist in Spain Barcelona</w:t>
      </w:r>
    </w:p>
    <w:bookmarkStart w:id="20" w:name="X5b64560430c797b8a1743dc77a0b57667845d76"/>
    <w:p>
      <w:pPr>
        <w:pStyle w:val="Heading2"/>
      </w:pPr>
      <w:r>
        <w:t xml:space="preserve">Introduction: Establishing Context in a Dynamic Urban Hub</w:t>
      </w:r>
    </w:p>
    <w:p>
      <w:pPr>
        <w:pStyle w:val="FirstParagraph"/>
      </w:pPr>
      <w:r>
        <w:t xml:space="preserve">This dissertation examines the critical role and evolving landscape of the Data Scientist within the specific context of Spain Barcelona. As a global city renowned for its innovation ecosystem, entrepreneurial spirit, and strategic position within Europe, Barcelona has emerged as a significant magnet for data science talent and application. The integration of advanced analytics into business strategy, public policy, and urban management is not merely a trend but an operational imperative across the city's diverse sectors. This document analyzes the professional demands placed upon the Data Scientist in Spain Barcelona, highlighting how regional characteristics shape this pivotal role within the European data-driven economy.</w:t>
      </w:r>
    </w:p>
    <w:bookmarkEnd w:id="20"/>
    <w:bookmarkStart w:id="21" w:name="Xde12adce7a32a38275a471857021a2f208dbc74"/>
    <w:p>
      <w:pPr>
        <w:pStyle w:val="Heading2"/>
      </w:pPr>
      <w:r>
        <w:t xml:space="preserve">The Barcelona Ecosystem: A Catalyst for Data Science Growth</w:t>
      </w:r>
    </w:p>
    <w:p>
      <w:pPr>
        <w:pStyle w:val="FirstParagraph"/>
      </w:pPr>
      <w:r>
        <w:t xml:space="preserve">Spain Barcelona has fostered a unique environment conducive to data science advancement. The city hosts major tech hubs like 22@Barcelona, a digital innovation district housing incubators, research centers (including the IMDEA Networks Institute), and multinational corporate R&amp;D labs. This concentration attracts talent globally while nurturing local expertise. Companies across sectors – from fintech giants like Nubank and Mercado Libre to tourism platforms (e.g., Airbnb partners), healthcare innovators, logistics firms, and creative industries – increasingly rely on data-driven decision-making. Consequently, the demand for skilled Data Scientists in Spain Barcelona has surged significantly over the past five years, outpacing national averages. This growth is intrinsically linked to Barcelona's ambition to become a leading smart city and knowledge economy center within the European Union.</w:t>
      </w:r>
    </w:p>
    <w:bookmarkEnd w:id="21"/>
    <w:bookmarkStart w:id="22" w:name="Xd6041c0bfc83635c65ce1bd271f7fbbc6b332bd"/>
    <w:p>
      <w:pPr>
        <w:pStyle w:val="Heading2"/>
      </w:pPr>
      <w:r>
        <w:t xml:space="preserve">Educational Pathways and Local Talent Development</w:t>
      </w:r>
    </w:p>
    <w:p>
      <w:pPr>
        <w:pStyle w:val="FirstParagraph"/>
      </w:pPr>
      <w:r>
        <w:t xml:space="preserve">The pipeline for future Data Scientists in Spain Barcelona is actively cultivated through prestigious academic institutions. The Universitat Politecnica de Catalunya (UPC), Escola Superior d'Informàtica, Gestion i Administracio (ESADE), and the University of Barcelona offer specialized master's programs in Data Science, Big Data, and Artificial Intelligence. These programs are designed with strong industry collaboration, often incorporating internships with local Barcelona companies and addressing regional challenges like multilingual data processing (Catalan/Spanish/English) or tourism analytics. This localized educational focus ensures that the emerging Data Scientist workforce possesses not only technical proficiency in Python, R, SQL, machine learning frameworks, and cloud platforms (AWS/Azure/GCP) but also an understanding of the specific business contexts and data landscapes prevalent in Spain Barcelona.</w:t>
      </w:r>
    </w:p>
    <w:bookmarkEnd w:id="22"/>
    <w:bookmarkStart w:id="23" w:name="X73cdf0090dce6b63d06f102979a4402f503fc59"/>
    <w:p>
      <w:pPr>
        <w:pStyle w:val="Heading2"/>
      </w:pPr>
      <w:r>
        <w:t xml:space="preserve">Core Responsibilities: Beyond Technical Expertise</w:t>
      </w:r>
    </w:p>
    <w:p>
      <w:pPr>
        <w:pStyle w:val="FirstParagraph"/>
      </w:pPr>
      <w:r>
        <w:t xml:space="preserve">The role of the Data Scientist in Spain Barcelona extends far beyond statistical modeling. A key dissertation finding is that successful professionals must excel at translating complex technical insights into actionable business strategies for local stakeholders. This requires fluency in understanding Barcelona's unique market dynamics – such as the dominance of SMEs with varying digital maturity, seasonal tourism fluctuations impacting data patterns, or the specific regulatory environment governed by Spain's and EU-wide privacy laws (especially GDPR compliance). The Data Scientist must effectively communicate findings to non-technical executives within Catalan companies, often navigating cultural nuances in business communication. Projects frequently involve optimizing logistics networks for Barcelona's dense urban center, predicting tourist flows for city planning and hospitality management, or developing personalized marketing strategies for a culturally rich market.</w:t>
      </w:r>
    </w:p>
    <w:bookmarkEnd w:id="23"/>
    <w:bookmarkStart w:id="24" w:name="Xcaffceb54cb4046ee5aec273a601ece26fbe0ae"/>
    <w:p>
      <w:pPr>
        <w:pStyle w:val="Heading2"/>
      </w:pPr>
      <w:r>
        <w:t xml:space="preserve">Regulatory and Ethical Considerations: Spain Barcelona's Unique Context</w:t>
      </w:r>
    </w:p>
    <w:p>
      <w:pPr>
        <w:pStyle w:val="FirstParagraph"/>
      </w:pPr>
      <w:r>
        <w:t xml:space="preserve">Navigating the regulatory landscape is a paramount aspect of the Data Scientist's role in Spain Barcelona. Compliance with GDPR is non-negotiable, but local interpretations and enforcement within Catalonia add another layer of complexity. Data Scientists must be acutely aware of how data collection, processing, and usage regulations are applied in the specific Spanish legal framework (including potential regional Catalan data governance initiatives). Ethical considerations around bias in algorithms used for city services or employment platforms are increasingly scrutinized by local authorities and civic groups in Barcelona. This dissertation emphasizes that a modern Data Scientist operating effectively within Spain Barcelona must embed ethical AI principles and robust data governance from the project's inception, not as an afterthought.</w:t>
      </w:r>
    </w:p>
    <w:bookmarkEnd w:id="24"/>
    <w:bookmarkStart w:id="25" w:name="X64eba5baf6595bdc74a45a1ef37310a7655942a"/>
    <w:p>
      <w:pPr>
        <w:pStyle w:val="Heading2"/>
      </w:pPr>
      <w:r>
        <w:t xml:space="preserve">Future Trajectory: Challenges and Opportunities</w:t>
      </w:r>
    </w:p>
    <w:p>
      <w:pPr>
        <w:pStyle w:val="FirstParagraph"/>
      </w:pPr>
      <w:r>
        <w:t xml:space="preserve">The future outlook for the Data Scientist in Spain Barcelona is promising but demands continuous adaptation. Key challenges include bridging the gap between academic training and real-world industry needs within the local context, attracting international talent amidst global competition, and ensuring equitable access to data science capabilities for Barcelona's diverse SME base. Opportunities are equally significant: advancements in AI ethics frameworks tailored to European values, deep integration of data science into Barcelona's smart city initiatives (e.g., sustainable mobility, energy management), and the potential for Barcelona to become a leading European hub for ethical AI development. The dissertation posits that fostering stronger public-private partnerships focused on regional data challenges will be crucial for sustaining growth.</w:t>
      </w:r>
    </w:p>
    <w:bookmarkEnd w:id="25"/>
    <w:bookmarkStart w:id="26" w:name="Xa1fdfe7d8bce26b3a84f8a7b5ed6fcb84198ae6"/>
    <w:p>
      <w:pPr>
        <w:pStyle w:val="Heading2"/>
      </w:pPr>
      <w:r>
        <w:t xml:space="preserve">Conclusion: The Indispensable Data Scientist in Barcelona's Future</w:t>
      </w:r>
    </w:p>
    <w:p>
      <w:pPr>
        <w:pStyle w:val="FirstParagraph"/>
      </w:pPr>
      <w:r>
        <w:t xml:space="preserve">In conclusion, this dissertation firmly establishes the Data Scientist as an indispensable professional within the fabric of Spain Barcelona's economic and social development. The city's unique blend of innovation ecosystem, specific market demands (tourism, logistics, creative industries), regulatory environment (GDPR implementation), and cultural context creates a distinctive professional landscape for data science practitioners. Success in this role requires a potent fusion of cutting-edge technical skills, deep understanding of the Barcelona business ecosystem and its challenges, strong communication abilities within Catalan-Spanish contexts, and unwavering commitment to ethical data practices aligned with Spain Barcelona's values. As Barcelona continues its trajectory as a major European innovation center, the evolution and strategic deployment of the Data Scientist will remain central to realizing its vision for a smarter, more sustainable, and equitable urban future. The continued growth and success of this critical profession are not merely beneficial but essential for Spain Barcelona's competitiveness on the global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Spain Barcelona</dc:title>
  <dc:creator/>
  <dc:language>en</dc:language>
  <cp:keywords/>
  <dcterms:created xsi:type="dcterms:W3CDTF">2026-07-13T14:04:35Z</dcterms:created>
  <dcterms:modified xsi:type="dcterms:W3CDTF">2026-07-13T14:04:35Z</dcterms:modified>
</cp:coreProperties>
</file>

<file path=docProps/custom.xml><?xml version="1.0" encoding="utf-8"?>
<Properties xmlns="http://schemas.openxmlformats.org/officeDocument/2006/custom-properties" xmlns:vt="http://schemas.openxmlformats.org/officeDocument/2006/docPropsVTypes"/>
</file>