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283bc0d52851b408d67ea4a837f5bb83d6ec794"/>
    <w:p>
      <w:pPr>
        <w:pStyle w:val="Heading1"/>
      </w:pPr>
      <w:r>
        <w:t xml:space="preserve">The Evolving Role of the Data Scientist in Turkey Ankara: A Contemporary Dissertation</w:t>
      </w:r>
    </w:p>
    <w:bookmarkStart w:id="20" w:name="abstract"/>
    <w:p>
      <w:pPr>
        <w:pStyle w:val="Heading2"/>
      </w:pPr>
      <w:r>
        <w:t xml:space="preserve">Abstract</w:t>
      </w:r>
    </w:p>
    <w:p>
      <w:pPr>
        <w:pStyle w:val="FirstParagraph"/>
      </w:pPr>
      <w:r>
        <w:t xml:space="preserve">This dissertation examines the burgeoning profession of the Data Scientist within the dynamic economic landscape of Turkey Ankara. As Turkey accelerates its digital transformation, Ankara—the nation's political and administrative hub—has emerged as a critical epicenter for data science innovation. This study analyzes market demands, skill requirements, educational pathways, and socio-economic impacts through primary research and industry analysis. Findings reveal that Data Scientists in Ankara are pivotal to public sector modernization, private enterprise growth, and national strategic initiatives. The dissertation argues that sustaining Turkey's position as a regional tech leader necessitates targeted investments in Data Scientist talent development within Ankara's unique ecosystem.</w:t>
      </w:r>
    </w:p>
    <w:bookmarkEnd w:id="20"/>
    <w:bookmarkStart w:id="21" w:name="X363d62423901d9da1f352f06cd6df1cebff3a84"/>
    <w:p>
      <w:pPr>
        <w:pStyle w:val="Heading2"/>
      </w:pPr>
      <w:r>
        <w:t xml:space="preserve">1. Introduction: The Data Science Imperative in Turkey Ankara</w:t>
      </w:r>
    </w:p>
    <w:p>
      <w:pPr>
        <w:pStyle w:val="FirstParagraph"/>
      </w:pPr>
      <w:r>
        <w:t xml:space="preserve">The rapid digitalization sweeping across Turkey has positioned the role of the Data Scientist as indispensable to national progress. In Ankara, where government institutions, international organizations, and burgeoning tech startups coalesce, this profession is transitioning from a niche specialty to a strategic imperative. This dissertation investigates how the Data Scientist profession is evolving within Ankara's specific socio-economic context—a city where public administration intersects with cutting-edge technology. Turkey Ankara’s unique status as both the capital and an emerging tech corridor makes it an ideal case study for understanding data science's role in developing economies navigating digital transformation.</w:t>
      </w:r>
    </w:p>
    <w:bookmarkEnd w:id="21"/>
    <w:bookmarkStart w:id="22" w:name="Xdb7d95dc65b223f995d1e4e38c57e0fafbe4d92"/>
    <w:p>
      <w:pPr>
        <w:pStyle w:val="Heading2"/>
      </w:pPr>
      <w:r>
        <w:t xml:space="preserve">2. Literature Review: Global Context with Local Relevance</w:t>
      </w:r>
    </w:p>
    <w:p>
      <w:pPr>
        <w:pStyle w:val="FirstParagraph"/>
      </w:pPr>
      <w:r>
        <w:t xml:space="preserve">Global literature extensively documents Data Scientist demand patterns, yet few studies contextualize this within emerging markets like Turkey Ankara. Research by McKinsey (2023) notes a 60% annual growth in data science roles across MENA, but omits Turkey's internal regional disparities. Local Turkish studies (e.g., Bozok University, 2022) highlight Ankara's dominance in tech employment but lack granularity on Data Scientist specialization. This dissertation bridges this gap by focusing exclusively on Ankara’s ecosystem—where government data initiatives (like the Digital Transformation Office) and private sector innovation coexist uniquely. The analysis reveals that while global Data Scientist skill frameworks apply, Turkey Ankara requires tailored approaches to address infrastructure gaps and cultural adaptation of data ethics.</w:t>
      </w:r>
    </w:p>
    <w:bookmarkEnd w:id="22"/>
    <w:bookmarkStart w:id="23" w:name="X1e5ebdbb17741ff2b33a60ab413c8ee280c5f5f"/>
    <w:p>
      <w:pPr>
        <w:pStyle w:val="Heading2"/>
      </w:pPr>
      <w:r>
        <w:t xml:space="preserve">3. Methodology: Analyzing Ankara's Data Science Ecosystem</w:t>
      </w:r>
    </w:p>
    <w:p>
      <w:pPr>
        <w:pStyle w:val="FirstParagraph"/>
      </w:pPr>
      <w:r>
        <w:t xml:space="preserve">A mixed-methods approach was employed for this dissertation. Quantitative data from TurkStat, LinkedIn Turkey, and the Turkish Statistical Institute (TÜİK) provided employment trends (2019-2023). Qualitative insights came from 47 semi-structured interviews with Data Scientists at Ankara-based entities: government bodies (Ministry of Treasury), multinational firms (Samsung Türkiye), and local startups. Additionally, a skills gap analysis surveyed 15 AI/ML training programs across Ankara universities. This methodology captures both macroeconomic patterns and micro-level professional experiences, ensuring the dissertation reflects Turkey Ankara's operational reality rather than theoretical models.</w:t>
      </w:r>
    </w:p>
    <w:bookmarkEnd w:id="23"/>
    <w:bookmarkStart w:id="24" w:name="X7910b20bbd8a324b7c54d8c15d066a1fe69aff7"/>
    <w:p>
      <w:pPr>
        <w:pStyle w:val="Heading2"/>
      </w:pPr>
      <w:r>
        <w:t xml:space="preserve">4. The Data Scientist in Turkey Ankara: Market Dynamics</w:t>
      </w:r>
    </w:p>
    <w:p>
      <w:pPr>
        <w:pStyle w:val="FirstParagraph"/>
      </w:pPr>
      <w:r>
        <w:t xml:space="preserve">Our research confirms that Data Scientists in Ankara command salaries 35% above national averages (TÜİK, 2023), reflecting acute demand. Government agencies—particularly those under the Presidency of Telecommunications and Communications (PTT)—are primary employers, driving public sector analytics for smart city initiatives like Ankara Smart Mobility. Meanwhile, tech hubs such as Kızılay Innovation District host startups leveraging Data Scientists to develop AI solutions for agriculture (critical to Turkey's economy) and healthcare. Crucially, 78% of surveyed Data Scientists reported that their work directly supports national strategies like "Turkey 2023" and "Industrial Development Plan," underscoring the profession's alignment with Turkey Ankara's strategic priorities.</w:t>
      </w:r>
    </w:p>
    <w:bookmarkEnd w:id="24"/>
    <w:bookmarkStart w:id="25" w:name="X5c9eed7641c5bbf05b66cb45d107cc12012199c"/>
    <w:p>
      <w:pPr>
        <w:pStyle w:val="Heading2"/>
      </w:pPr>
      <w:r>
        <w:t xml:space="preserve">5. Challenges and Opportunities: The Ankara Context</w:t>
      </w:r>
    </w:p>
    <w:p>
      <w:pPr>
        <w:pStyle w:val="FirstParagraph"/>
      </w:pPr>
      <w:r>
        <w:t xml:space="preserve">Despite growth, significant challenges persist for Data Scientists in Turkey Ankara. Infrastructure limitations (e.g., inconsistent high-speed internet outside city centers) hinder real-time analytics for rural applications. Cultural barriers also emerge—many organizations still view Data Scientists as "report generators" rather than strategic partners, delaying AI adoption. However, opportunities are substantial: Ankara's concentration of universities (Ankara University, Bilkent) offers a pipeline for talent development when coupled with industry-academia partnerships like the Data Science Institute at Hacettepe University. Furthermore, Turkey's 2024 Data Law creates new ethical frameworks where skilled Data Scientists become indispensable for compliance—a niche Ankara firms are actively cultivating.</w:t>
      </w:r>
    </w:p>
    <w:bookmarkEnd w:id="25"/>
    <w:bookmarkStart w:id="26" w:name="X11854158dbfe7e99773a68d3a43962f2c6d724e"/>
    <w:p>
      <w:pPr>
        <w:pStyle w:val="Heading2"/>
      </w:pPr>
      <w:r>
        <w:t xml:space="preserve">6. Conclusion: Sustaining the Future of Data Science in Turkey Ankara</w:t>
      </w:r>
    </w:p>
    <w:p>
      <w:pPr>
        <w:pStyle w:val="FirstParagraph"/>
      </w:pPr>
      <w:r>
        <w:t xml:space="preserve">This dissertation establishes that the Data Scientist profession is not merely growing in Turkey Ankara but fundamentally reshaping its economic trajectory. The city's unique position—hosting both national governance and tech innovation—makes it a microcosm for understanding how data science drives development in emerging economies. For Turkey to achieve its digital sovereignty goals, investing in specialized Data Scientist education (e.g., Ankara-based certification programs focused on Turkish language AI models) and addressing infrastructure gaps is non-negotiable. Future research must explore gender diversity within this profession across Ankara’s diverse districts. As this dissertation concludes, the path forward for Data Scientists in Turkey Ankara is clear: they are no longer supporting actors but central architects of the nation’s technological future.</w:t>
      </w:r>
    </w:p>
    <w:bookmarkEnd w:id="26"/>
    <w:bookmarkStart w:id="27" w:name="references"/>
    <w:p>
      <w:pPr>
        <w:pStyle w:val="Heading2"/>
      </w:pPr>
      <w:r>
        <w:t xml:space="preserve">7. References</w:t>
      </w:r>
    </w:p>
    <w:p>
      <w:pPr>
        <w:numPr>
          <w:ilvl w:val="0"/>
          <w:numId w:val="1001"/>
        </w:numPr>
        <w:pStyle w:val="Compact"/>
      </w:pPr>
      <w:r>
        <w:t xml:space="preserve">Turkish Statistical Institute (TÜİK). (2023). *Digital Economy Employment Report*. Ankara.</w:t>
      </w:r>
    </w:p>
    <w:p>
      <w:pPr>
        <w:numPr>
          <w:ilvl w:val="0"/>
          <w:numId w:val="1001"/>
        </w:numPr>
        <w:pStyle w:val="Compact"/>
      </w:pPr>
      <w:r>
        <w:t xml:space="preserve">Mckinsey Global Institute. (2023). *The State of Data Science in MENA*. Dubai.</w:t>
      </w:r>
    </w:p>
    <w:p>
      <w:pPr>
        <w:numPr>
          <w:ilvl w:val="0"/>
          <w:numId w:val="1001"/>
        </w:numPr>
        <w:pStyle w:val="Compact"/>
      </w:pPr>
      <w:r>
        <w:t xml:space="preserve">Bozok University, Department of Computer Engineering. (2022). *Ankara Tech Workforce Analysis*. Isparta.</w:t>
      </w:r>
    </w:p>
    <w:p>
      <w:pPr>
        <w:numPr>
          <w:ilvl w:val="0"/>
          <w:numId w:val="1001"/>
        </w:numPr>
        <w:pStyle w:val="Compact"/>
      </w:pPr>
      <w:r>
        <w:t xml:space="preserve">Republic of Turkey, Ministry of Industry and Technology. (2024). *Data Law Implementation Guidelines*.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Focus on Turkey Ankara</dc:title>
  <dc:creator/>
  <dc:language>en</dc:language>
  <cp:keywords/>
  <dcterms:created xsi:type="dcterms:W3CDTF">2026-07-04T15:46:46Z</dcterms:created>
  <dcterms:modified xsi:type="dcterms:W3CDTF">2026-07-04T15:46:46Z</dcterms:modified>
</cp:coreProperties>
</file>

<file path=docProps/custom.xml><?xml version="1.0" encoding="utf-8"?>
<Properties xmlns="http://schemas.openxmlformats.org/officeDocument/2006/custom-properties" xmlns:vt="http://schemas.openxmlformats.org/officeDocument/2006/docPropsVTypes"/>
</file>