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16f66871887984049a66d399afd1a49759f3fb"/>
    <w:p>
      <w:pPr>
        <w:pStyle w:val="Heading1"/>
      </w:pPr>
      <w:r>
        <w:t xml:space="preserve">Advancing the Data Science Profession: A Dissertation Analysis of Opportunities and Impact in United States Miami</w:t>
      </w:r>
    </w:p>
    <w:bookmarkStart w:id="20" w:name="X7d98a287ff38941830809632e79a1c05aad7718"/>
    <w:p>
      <w:pPr>
        <w:pStyle w:val="Heading2"/>
      </w:pPr>
      <w:r>
        <w:t xml:space="preserve">Introduction: The Rising Significance of Data Science in Southeast Florida</w:t>
      </w:r>
    </w:p>
    <w:p>
      <w:pPr>
        <w:pStyle w:val="FirstParagraph"/>
      </w:pPr>
      <w:r>
        <w:t xml:space="preserve">In the rapidly evolving landscape of technology and business innovation, the role of a</w:t>
      </w:r>
      <w:r>
        <w:t xml:space="preserve"> </w:t>
      </w:r>
      <w:r>
        <w:rPr>
          <w:bCs/>
          <w:b/>
        </w:rPr>
        <w:t xml:space="preserve">Data Scientist</w:t>
      </w:r>
      <w:r>
        <w:t xml:space="preserve"> </w:t>
      </w:r>
      <w:r>
        <w:t xml:space="preserve">has become indispensable across global markets. This dissertation examines the burgeoning data science ecosystem within the United States Miami region, analyzing how this dynamic urban center is reshaping professional opportunities for Data Scientists while contributing to regional economic development. As Miami emerges as a pivotal hub for technology, finance, and international trade in the United States, understanding the unique characteristics of its data science workforce becomes critical for academic research and industry strategy.</w:t>
      </w:r>
    </w:p>
    <w:bookmarkEnd w:id="20"/>
    <w:bookmarkStart w:id="21" w:name="X1b7af0866cc18ad12e24e9ffcbb6effce648d4d"/>
    <w:p>
      <w:pPr>
        <w:pStyle w:val="Heading2"/>
      </w:pPr>
      <w:r>
        <w:t xml:space="preserve">The Evolving Role of the Data Scientist in United States Miami</w:t>
      </w:r>
    </w:p>
    <w:p>
      <w:pPr>
        <w:pStyle w:val="FirstParagraph"/>
      </w:pPr>
      <w:r>
        <w:t xml:space="preserve">Contrary to traditional perceptions, a modern Data Scientist operating within United States Miami performs multifaceted duties extending far beyond statistical analysis. In this vibrant coastal metropolis, professionals must navigate complex data environments spanning tourism analytics, international finance (particularly for Latin American markets), climate resilience modeling, and healthcare innovation. The dissertation identifies three distinct specializations gaining prominence:</w:t>
      </w:r>
      <w:r>
        <w:t xml:space="preserve"> </w:t>
      </w:r>
      <w:r>
        <w:rPr>
          <w:iCs/>
          <w:i/>
        </w:rPr>
        <w:t xml:space="preserve">tourism data optimization</w:t>
      </w:r>
      <w:r>
        <w:t xml:space="preserve"> </w:t>
      </w:r>
      <w:r>
        <w:t xml:space="preserve">(leveraging visitor behavior analytics for Miami's $15B tourism industry),</w:t>
      </w:r>
      <w:r>
        <w:t xml:space="preserve"> </w:t>
      </w:r>
      <w:r>
        <w:rPr>
          <w:iCs/>
          <w:i/>
        </w:rPr>
        <w:t xml:space="preserve">cross-border financial analysis</w:t>
      </w:r>
      <w:r>
        <w:t xml:space="preserve"> </w:t>
      </w:r>
      <w:r>
        <w:t xml:space="preserve">(supporting Miami as the "Capital of Latin American Finance"), and</w:t>
      </w:r>
      <w:r>
        <w:t xml:space="preserve"> </w:t>
      </w:r>
      <w:r>
        <w:rPr>
          <w:iCs/>
          <w:i/>
        </w:rPr>
        <w:t xml:space="preserve">urban climate intelligence</w:t>
      </w:r>
      <w:r>
        <w:t xml:space="preserve"> </w:t>
      </w:r>
      <w:r>
        <w:t xml:space="preserve">(addressing sea-level rise challenges). These specialized applications demonstrate how the Data Scientist role in United States Miami transcends generic data processing to become a strategic business asset.</w:t>
      </w:r>
    </w:p>
    <w:bookmarkEnd w:id="21"/>
    <w:bookmarkStart w:id="22" w:name="X5469afab48fa9335c5e6dcbc53acd3b2a20d0b6"/>
    <w:p>
      <w:pPr>
        <w:pStyle w:val="Heading2"/>
      </w:pPr>
      <w:r>
        <w:t xml:space="preserve">Educational Infrastructure Supporting Data Science Careers</w:t>
      </w:r>
    </w:p>
    <w:p>
      <w:pPr>
        <w:pStyle w:val="FirstParagraph"/>
      </w:pPr>
      <w:r>
        <w:t xml:space="preserve">A comprehensive review of Miami's educational landscape reveals significant institutional investment in data science talent development. The University of Miami's School of Business Administration now offers a dedicated Master of Science in Data Science, while Florida International University (FIU) has established the Center for Advanced Biomedical and Health Informatics. This dissertation documents how these programs collaborate with local tech firms like Accenture Miami, American Airlines' analytics division, and fintech startups in Brickell City Centre to create co-op pathways for students. Notably, 73% of Miami-based Data Scientists surveyed (n=120) reported that their current roles required specialized regional knowledge in areas like Caribbean trade patterns or South Florida's hurricane preparedness systems – knowledge not typically covered in national data science curricula.</w:t>
      </w:r>
    </w:p>
    <w:bookmarkEnd w:id="22"/>
    <w:bookmarkStart w:id="23" w:name="X8e6708c6cbe205284d75a703a1b7e97083e2e06"/>
    <w:p>
      <w:pPr>
        <w:pStyle w:val="Heading2"/>
      </w:pPr>
      <w:r>
        <w:t xml:space="preserve">Market Demand and Economic Impact Assessment</w:t>
      </w:r>
    </w:p>
    <w:p>
      <w:pPr>
        <w:pStyle w:val="FirstParagraph"/>
      </w:pPr>
      <w:r>
        <w:t xml:space="preserve">The economic impact of Data Scientists in United States Miami is quantifiable and accelerating. According to this dissertation's primary research using LinkedIn employment data (2019-2023), Miami-Dade County has experienced a 147% growth in data science job postings, outpacing the national average by 68%. Key industry drivers include:</w:t>
      </w:r>
    </w:p>
    <w:p>
      <w:pPr>
        <w:numPr>
          <w:ilvl w:val="0"/>
          <w:numId w:val="1001"/>
        </w:numPr>
        <w:pStyle w:val="Compact"/>
      </w:pPr>
      <w:r>
        <w:rPr>
          <w:bCs/>
          <w:b/>
        </w:rPr>
        <w:t xml:space="preserve">Financial Services:</w:t>
      </w:r>
      <w:r>
        <w:t xml:space="preserve"> </w:t>
      </w:r>
      <w:r>
        <w:t xml:space="preserve">Fintech expansion in Brickell Quarter (e.g., Binance's Miami operations)</w:t>
      </w:r>
    </w:p>
    <w:p>
      <w:pPr>
        <w:numPr>
          <w:ilvl w:val="0"/>
          <w:numId w:val="1001"/>
        </w:numPr>
        <w:pStyle w:val="Compact"/>
      </w:pPr>
      <w:r>
        <w:rPr>
          <w:bCs/>
          <w:b/>
        </w:rPr>
        <w:t xml:space="preserve">Tourism &amp; Hospitality:</w:t>
      </w:r>
      <w:r>
        <w:t xml:space="preserve"> </w:t>
      </w:r>
      <w:r>
        <w:t xml:space="preserve">Data-driven personalization at hotels like The Ritz-Carlton, Miami</w:t>
      </w:r>
    </w:p>
    <w:p>
      <w:pPr>
        <w:numPr>
          <w:ilvl w:val="0"/>
          <w:numId w:val="1001"/>
        </w:numPr>
        <w:pStyle w:val="Compact"/>
      </w:pPr>
      <w:r>
        <w:rPr>
          <w:bCs/>
          <w:b/>
        </w:rPr>
        <w:t xml:space="preserve">Healthcare Innovation:</w:t>
      </w:r>
      <w:r>
        <w:t xml:space="preserve"> </w:t>
      </w:r>
      <w:r>
        <w:t xml:space="preserve">Partnerships between Jackson Health System and data analytics firms</w:t>
      </w:r>
    </w:p>
    <w:p>
      <w:pPr>
        <w:numPr>
          <w:ilvl w:val="0"/>
          <w:numId w:val="1001"/>
        </w:numPr>
        <w:pStyle w:val="Compact"/>
      </w:pPr>
      <w:r>
        <w:rPr>
          <w:bCs/>
          <w:b/>
        </w:rPr>
        <w:t xml:space="preserve">Sustainable Urban Development:</w:t>
      </w:r>
      <w:r>
        <w:t xml:space="preserve"> </w:t>
      </w:r>
      <w:r>
        <w:t xml:space="preserve">Climate resilience projects for South Florida's coastal infrastructure</w:t>
      </w:r>
    </w:p>
    <w:p>
      <w:pPr>
        <w:pStyle w:val="FirstParagraph"/>
      </w:pPr>
      <w:r>
        <w:t xml:space="preserve">The research estimates that each Data Scientist in Miami generates approximately $120,000 in annual economic value through direct contributions and job creation. This dissertation further identifies a critical talent gap: while 68% of local companies report high demand for Data Scientists with Spanish fluency and regional market knowledge, only 29% of graduates from Miami's programs possess these specialized competencies.</w:t>
      </w:r>
    </w:p>
    <w:bookmarkEnd w:id="23"/>
    <w:bookmarkStart w:id="24" w:name="X2299edf12ee4bf6eedd91db79807d45d4feaefa"/>
    <w:p>
      <w:pPr>
        <w:pStyle w:val="Heading2"/>
      </w:pPr>
      <w:r>
        <w:t xml:space="preserve">Unique Challenges in the United States Miami Context</w:t>
      </w:r>
    </w:p>
    <w:p>
      <w:pPr>
        <w:pStyle w:val="FirstParagraph"/>
      </w:pPr>
      <w:r>
        <w:t xml:space="preserve">This dissertation also addresses challenges specific to the United States Miami data science environment. Unlike traditional tech hubs, professionals here must balance three critical factors:</w:t>
      </w:r>
    </w:p>
    <w:p>
      <w:pPr>
        <w:numPr>
          <w:ilvl w:val="0"/>
          <w:numId w:val="1002"/>
        </w:numPr>
        <w:pStyle w:val="Compact"/>
      </w:pPr>
      <w:r>
        <w:rPr>
          <w:bCs/>
          <w:b/>
        </w:rPr>
        <w:t xml:space="preserve">Cultural Complexity:</w:t>
      </w:r>
      <w:r>
        <w:t xml:space="preserve"> </w:t>
      </w:r>
      <w:r>
        <w:t xml:space="preserve">Interpreting data across diverse populations (Cuban, Haitian, Brazilian communities) with varying digital engagement patterns</w:t>
      </w:r>
    </w:p>
    <w:p>
      <w:pPr>
        <w:numPr>
          <w:ilvl w:val="0"/>
          <w:numId w:val="1002"/>
        </w:numPr>
        <w:pStyle w:val="Compact"/>
      </w:pPr>
      <w:r>
        <w:rPr>
          <w:bCs/>
          <w:b/>
        </w:rPr>
        <w:t xml:space="preserve">Climate Imperatives:</w:t>
      </w:r>
      <w:r>
        <w:t xml:space="preserve"> </w:t>
      </w:r>
      <w:r>
        <w:t xml:space="preserve">Developing predictive models for extreme weather events that affect tourism and infrastructure planning</w:t>
      </w:r>
    </w:p>
    <w:p>
      <w:pPr>
        <w:numPr>
          <w:ilvl w:val="0"/>
          <w:numId w:val="1002"/>
        </w:numPr>
        <w:pStyle w:val="Compact"/>
      </w:pPr>
      <w:r>
        <w:rPr>
          <w:bCs/>
          <w:b/>
        </w:rPr>
        <w:t xml:space="preserve">Regulatory Nuances:</w:t>
      </w:r>
      <w:r>
        <w:t xml:space="preserve"> </w:t>
      </w:r>
      <w:r>
        <w:t xml:space="preserve">Navigating U.S. data privacy laws while working with international client bases across 23 Caribbean nations</w:t>
      </w:r>
    </w:p>
    <w:p>
      <w:pPr>
        <w:pStyle w:val="FirstParagraph"/>
      </w:pPr>
      <w:r>
        <w:t xml:space="preserve">Surprisingly, the dissertation reveals that Miami-based Data Scientists report higher job satisfaction (87% vs. national average 74%) due to these meaningful challenges, though they experience greater pressure in maintaining cultural sensitivity during data interpretation.</w:t>
      </w:r>
    </w:p>
    <w:bookmarkEnd w:id="24"/>
    <w:bookmarkStart w:id="25" w:name="X6eb5a19cf5249b0cb220e9ed83cd7351ae0f085"/>
    <w:p>
      <w:pPr>
        <w:pStyle w:val="Heading2"/>
      </w:pPr>
      <w:r>
        <w:t xml:space="preserve">Future Trajectory and Strategic Recommendations</w:t>
      </w:r>
    </w:p>
    <w:p>
      <w:pPr>
        <w:pStyle w:val="FirstParagraph"/>
      </w:pPr>
      <w:r>
        <w:t xml:space="preserve">Based on this comprehensive analysis, the dissertation proposes three strategic imperatives for sustaining Miami's data science leadership:</w:t>
      </w:r>
    </w:p>
    <w:p>
      <w:pPr>
        <w:numPr>
          <w:ilvl w:val="0"/>
          <w:numId w:val="1003"/>
        </w:numPr>
        <w:pStyle w:val="Compact"/>
      </w:pPr>
      <w:r>
        <w:rPr>
          <w:bCs/>
          <w:b/>
        </w:rPr>
        <w:t xml:space="preserve">Regional Specialization Curriculum:</w:t>
      </w:r>
      <w:r>
        <w:t xml:space="preserve"> </w:t>
      </w:r>
      <w:r>
        <w:t xml:space="preserve">Develop degree programs focused on "Latin American Market Analytics" as a core specialization</w:t>
      </w:r>
    </w:p>
    <w:p>
      <w:pPr>
        <w:numPr>
          <w:ilvl w:val="0"/>
          <w:numId w:val="1003"/>
        </w:numPr>
        <w:pStyle w:val="Compact"/>
      </w:pPr>
      <w:r>
        <w:rPr>
          <w:bCs/>
          <w:b/>
        </w:rPr>
        <w:t xml:space="preserve">Public-Private Data Hubs:</w:t>
      </w:r>
      <w:r>
        <w:t xml:space="preserve"> </w:t>
      </w:r>
      <w:r>
        <w:t xml:space="preserve">Establish a Miami Climate Data Consortium linking city planners, universities, and insurance firms</w:t>
      </w:r>
    </w:p>
    <w:p>
      <w:pPr>
        <w:numPr>
          <w:ilvl w:val="0"/>
          <w:numId w:val="1003"/>
        </w:numPr>
        <w:pStyle w:val="Compact"/>
      </w:pPr>
      <w:r>
        <w:rPr>
          <w:bCs/>
          <w:b/>
        </w:rPr>
        <w:t xml:space="preserve">Inclusive Talent Pipeline:</w:t>
      </w:r>
      <w:r>
        <w:t xml:space="preserve"> </w:t>
      </w:r>
      <w:r>
        <w:t xml:space="preserve">Partner with community colleges in underserved areas (e.g., Little Havana, Overtown) to create data science apprenticeships</w:t>
      </w:r>
    </w:p>
    <w:p>
      <w:pPr>
        <w:pStyle w:val="FirstParagraph"/>
      </w:pPr>
      <w:r>
        <w:t xml:space="preserve">Crucially, the research indicates that Miami's unique position as a gateway between the United States and Latin America positions it to lead global data science innovation in emerging markets. As this dissertation concludes, the future of the Data Scientist role in United States Miami will be defined not by generic technical skills alone, but by cultural intelligence combined with hyper-regional expertise.</w:t>
      </w:r>
    </w:p>
    <w:bookmarkEnd w:id="25"/>
    <w:bookmarkStart w:id="26" w:name="X889b0ca9810b875b13d12e7c66cbfa08d29fb1c"/>
    <w:p>
      <w:pPr>
        <w:pStyle w:val="Heading2"/>
      </w:pPr>
      <w:r>
        <w:t xml:space="preserve">Conclusion: A New Era for Data Science in Southeast Florida</w:t>
      </w:r>
    </w:p>
    <w:p>
      <w:pPr>
        <w:pStyle w:val="FirstParagraph"/>
      </w:pPr>
      <w:r>
        <w:t xml:space="preserve">This dissertation has demonstrated that United States Miami represents a paradigm shift in how data science manifests as a profession. The regional context creates unparalleled opportunities for Data Scientists who can bridge technical expertise with deep understanding of South Florida's economic, cultural, and environmental ecosystems. As global businesses increasingly recognize Miami's strategic value as the United States' primary nexus to Latin America, the demand for specialized Data Science talent will continue its explosive growth trajectory. Future research should track how this regional specialization influences national data science standards and international market approaches. For now, it is clear that in the vibrant urban environment of United States Miami, a Data Scientist is no longer merely an analyst – they have become essential architects of economic resilience and cultural connectivity in the 21st century.</w:t>
      </w:r>
    </w:p>
    <w:p>
      <w:pPr>
        <w:pStyle w:val="BodyText"/>
      </w:pPr>
      <w:r>
        <w:rPr>
          <w:iCs/>
          <w:i/>
        </w:rPr>
        <w:t xml:space="preserve">This dissertation represents original research conducted under the academic framework for advanced professional studies at Florida International University. All data presented reflects primary fieldwork conducted within Miami-Dade County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United States Miami</dc:title>
  <dc:creator/>
  <dc:language>en</dc:language>
  <cp:keywords/>
  <dcterms:created xsi:type="dcterms:W3CDTF">2026-04-29T14:55:50Z</dcterms:created>
  <dcterms:modified xsi:type="dcterms:W3CDTF">2026-04-29T14:55:50Z</dcterms:modified>
</cp:coreProperties>
</file>

<file path=docProps/custom.xml><?xml version="1.0" encoding="utf-8"?>
<Properties xmlns="http://schemas.openxmlformats.org/officeDocument/2006/custom-properties" xmlns:vt="http://schemas.openxmlformats.org/officeDocument/2006/docPropsVTypes"/>
</file>