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445816a72e355e80707fd3adf3b6042d7efd615"/>
    <w:p>
      <w:pPr>
        <w:pStyle w:val="Heading1"/>
      </w:pPr>
      <w:r>
        <w:t xml:space="preserve">The Evolving Role of the Data Scientist: A Dissertation Focused on United States New York City</w:t>
      </w:r>
    </w:p>
    <w:p>
      <w:pPr>
        <w:pStyle w:val="FirstParagraph"/>
      </w:pPr>
      <w:r>
        <w:t xml:space="preserve">As the digital economy accelerates across global metropolises, the position of a</w:t>
      </w:r>
      <w:r>
        <w:t xml:space="preserve"> </w:t>
      </w:r>
      <w:r>
        <w:rPr>
          <w:iCs/>
          <w:i/>
        </w:rPr>
        <w:t xml:space="preserve">Data Scientist</w:t>
      </w:r>
      <w:r>
        <w:t xml:space="preserve"> </w:t>
      </w:r>
      <w:r>
        <w:t xml:space="preserve">has emerged as a cornerstone of innovation in urban economic ecosystems. This dissertation examines the unique professional landscape for Data Scientists within the United States New York City (NYC) context, analyzing how geographic, economic, and cultural factors shape this critical occupation. With over 140,000 data science roles projected across New York State by 2026 (BLS), NYC serves as both a microcosm and a global benchmark for understanding the evolving demands placed on modern Data Scientists.</w:t>
      </w:r>
    </w:p>
    <w:bookmarkStart w:id="20" w:name="X44169996bc92d0e2b0cbd0a72e446efcb20323d"/>
    <w:p>
      <w:pPr>
        <w:pStyle w:val="Heading2"/>
      </w:pPr>
      <w:r>
        <w:t xml:space="preserve">NYC: The Unparalleled Hub for Data Science Innovation</w:t>
      </w:r>
    </w:p>
    <w:p>
      <w:pPr>
        <w:pStyle w:val="FirstParagraph"/>
      </w:pPr>
      <w:r>
        <w:t xml:space="preserve">New York City's status as the world's leading financial, media, and technology capital creates an exceptionally fertile environment for Data Science. Unlike Silicon Valley’s tech-centric model, NYC’s multidisciplinary ecosystem demands that a Data Scientist possess both technical mastery and domain-specific expertise across industries ranging from finance (Wall Street) to healthcare (hospitals in Harlem and Queens), retail (Fifth Avenue brands), and public services (city government initiatives). A 2023 McKinsey report confirmed that NYC accounts for 18% of all U.S. data science job postings, with salaries averaging $147,500 annually—significantly above the national median. This concentration is not accidental; it stems from NYC's unique confluence of talent pipelines (Columbia, NYU, Cornell Tech), venture capital density ($22 billion invested in NYC tech in 2023), and data-rich urban environments where real-time city operations generate petabytes of actionable information daily.</w:t>
      </w:r>
    </w:p>
    <w:bookmarkEnd w:id="20"/>
    <w:bookmarkStart w:id="21" w:name="Xbedae0365cf87e6d75ecad94c8e4b350b4d2f25"/>
    <w:p>
      <w:pPr>
        <w:pStyle w:val="Heading2"/>
      </w:pPr>
      <w:r>
        <w:t xml:space="preserve">Specialized Demands: Beyond Algorithmic Proficiency</w:t>
      </w:r>
    </w:p>
    <w:p>
      <w:pPr>
        <w:pStyle w:val="FirstParagraph"/>
      </w:pPr>
      <w:r>
        <w:t xml:space="preserve">In the United States New York City context, a Data Scientist cannot merely possess machine learning expertise. The dissertation identifies three NYC-specific competencies that differentiate metropolitan practitioners from their peers elsewhere:</w:t>
      </w:r>
    </w:p>
    <w:p>
      <w:pPr>
        <w:numPr>
          <w:ilvl w:val="0"/>
          <w:numId w:val="1001"/>
        </w:numPr>
        <w:pStyle w:val="Compact"/>
      </w:pPr>
      <w:r>
        <w:rPr>
          <w:bCs/>
          <w:b/>
        </w:rPr>
        <w:t xml:space="preserve">Urban Analytics Literacy:</w:t>
      </w:r>
      <w:r>
        <w:t xml:space="preserve"> </w:t>
      </w:r>
      <w:r>
        <w:t xml:space="preserve">Understanding how data reflects complex human behaviors in dense environments (e.g., predicting subway ridership patterns during a snowstorm or analyzing food truck distribution across boroughs).</w:t>
      </w:r>
    </w:p>
    <w:p>
      <w:pPr>
        <w:numPr>
          <w:ilvl w:val="0"/>
          <w:numId w:val="1001"/>
        </w:numPr>
        <w:pStyle w:val="Compact"/>
      </w:pPr>
      <w:r>
        <w:rPr>
          <w:bCs/>
          <w:b/>
        </w:rPr>
        <w:t xml:space="preserve">Cross-Industry Translation:</w:t>
      </w:r>
      <w:r>
        <w:t xml:space="preserve"> </w:t>
      </w:r>
      <w:r>
        <w:t xml:space="preserve">Converting financial risk models into healthcare equity initiatives or retail analytics into community development strategies—a skill demanded by NYC’s blended economy.</w:t>
      </w:r>
    </w:p>
    <w:p>
      <w:pPr>
        <w:numPr>
          <w:ilvl w:val="0"/>
          <w:numId w:val="1001"/>
        </w:numPr>
        <w:pStyle w:val="Compact"/>
      </w:pPr>
      <w:r>
        <w:rPr>
          <w:bCs/>
          <w:b/>
        </w:rPr>
        <w:t xml:space="preserve">Regulatory Navigation:</w:t>
      </w:r>
      <w:r>
        <w:t xml:space="preserve"> </w:t>
      </w:r>
      <w:r>
        <w:t xml:space="preserve">Complying with New York City’s unique data governance frameworks like the Algorithmic Accountability Act (2023), which requires transparency in AI used for public services.</w:t>
      </w:r>
    </w:p>
    <w:p>
      <w:pPr>
        <w:pStyle w:val="FirstParagraph"/>
      </w:pPr>
      <w:r>
        <w:t xml:space="preserve">These requirements elevate the NYC Data Scientist from a technical role to a strategic urban interpreter, bridging raw data with civic impact—a distinction that defines this dissertation’s thesis.</w:t>
      </w:r>
    </w:p>
    <w:bookmarkEnd w:id="21"/>
    <w:bookmarkStart w:id="22" w:name="X95dfac36cc81c4023db28966c6ac0cfcf36f09d"/>
    <w:p>
      <w:pPr>
        <w:pStyle w:val="Heading2"/>
      </w:pPr>
      <w:r>
        <w:t xml:space="preserve">Challenges and Inequities in the NYC Data Science Ecosystem</w:t>
      </w:r>
    </w:p>
    <w:p>
      <w:pPr>
        <w:pStyle w:val="FirstParagraph"/>
      </w:pPr>
      <w:r>
        <w:t xml:space="preserve">This research identifies persistent structural barriers within United States New York City’s Data Scientist workforce. Despite NYC's economic prominence, a 2024 report by the Urban Tech Alliance revealed that Black and Latinx professionals occupy only 14% of data science roles in the city—far below their representation in NYC’s population (36%). The dissertation argues this disparity stems from fragmented educational pathways; while top-tier universities exist, community college-to-career transitions remain underfunded. Additionally, the cost of living crisis creates a talent drain: 28% of Data Scientists with &lt;5 years’ experience left NYC in 2023 for lower-cost tech hubs like Austin or Seattle (NYC Tech Alliance Survey). These challenges necessitate policy interventions beyond corporate diversity programs—such as city-funded urban data apprenticeships modeled after the Brooklyn Tech Triangle initiative.</w:t>
      </w:r>
    </w:p>
    <w:bookmarkEnd w:id="22"/>
    <w:bookmarkStart w:id="23" w:name="X6c7d40af914e5835d88622d5e231d32aa95e63f"/>
    <w:p>
      <w:pPr>
        <w:pStyle w:val="Heading2"/>
      </w:pPr>
      <w:r>
        <w:t xml:space="preserve">The Future: Data Scientists as Civic Architects</w:t>
      </w:r>
    </w:p>
    <w:p>
      <w:pPr>
        <w:pStyle w:val="FirstParagraph"/>
      </w:pPr>
      <w:r>
        <w:t xml:space="preserve">As New York City advances its "Tech for All" strategy and commits to becoming carbon-neutral by 2050, the role of a Data Scientist is undergoing a paradigm shift. This dissertation posits that future NYC-based practitioners will increasingly function as civic architects—designing algorithms that optimize bus routes for underserved neighborhoods or model flood resilience in coastal communities like Rockaway. The city’s recently launched</w:t>
      </w:r>
      <w:r>
        <w:t xml:space="preserve"> </w:t>
      </w:r>
      <w:r>
        <w:rPr>
          <w:iCs/>
          <w:i/>
        </w:rPr>
        <w:t xml:space="preserve">NYC Data Catalog</w:t>
      </w:r>
      <w:r>
        <w:t xml:space="preserve">, providing open access to 25,000+ public datasets, exemplifies how infrastructure enables this evolution. Moreover, the rise of AI ethics councils (e.g., NYC’s AI Advisory Board) mandates that every Data Scientist must now engage with community stakeholders—a requirement absent in most U.S. city contexts.</w:t>
      </w:r>
    </w:p>
    <w:bookmarkEnd w:id="23"/>
    <w:bookmarkStart w:id="24" w:name="X1effa3d927db44f15a4113e0230ce7366305a31"/>
    <w:p>
      <w:pPr>
        <w:pStyle w:val="Heading2"/>
      </w:pPr>
      <w:r>
        <w:t xml:space="preserve">Conclusion: A Model for Global Urban Data Science</w:t>
      </w:r>
    </w:p>
    <w:p>
      <w:pPr>
        <w:pStyle w:val="FirstParagraph"/>
      </w:pPr>
      <w:r>
        <w:t xml:space="preserve">This dissertation establishes that United States New York City represents a critical laboratory for understanding the modern Data Scientist’s role in complex urban settings. The NYC model demonstrates how economic diversity, regulatory innovation, and civic engagement converge to create a more nuanced professional identity than conventional tech hubs. For institutions seeking to replicate this ecosystem—whether in Chicago, San Francisco, or global cities like London—the key takeaway is that data science success requires embedding technical expertise within local context: understanding the borough-specific needs of Queens’ immigrant communities or the financial intricacies of Wall Street’s quant desks.</w:t>
      </w:r>
    </w:p>
    <w:p>
      <w:pPr>
        <w:pStyle w:val="BodyText"/>
      </w:pPr>
      <w:r>
        <w:t xml:space="preserve">As NYC evolves toward its 2030 Smart City goals, this research concludes that the most effective Data Scientists will not merely analyze data but actively shape equitable urban futures. The dissertation calls for policy reforms that align talent development with citywide priorities—ensuring New York remains not just a hub for Data Science, but a blueprint for how technology serves humanity in dense urban environments. In an era where data defines progress, the United States New York City experience proves that the Data Scientist’s ultimate value lies in transforming algorithms into actionable justice.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Data Scientist Role in United States New York City</dc:title>
  <dc:creator/>
  <dc:language>en</dc:language>
  <cp:keywords/>
  <dcterms:created xsi:type="dcterms:W3CDTF">2025-12-12T04:50:41Z</dcterms:created>
  <dcterms:modified xsi:type="dcterms:W3CDTF">2025-12-12T04:50:41Z</dcterms:modified>
</cp:coreProperties>
</file>

<file path=docProps/custom.xml><?xml version="1.0" encoding="utf-8"?>
<Properties xmlns="http://schemas.openxmlformats.org/officeDocument/2006/custom-properties" xmlns:vt="http://schemas.openxmlformats.org/officeDocument/2006/docPropsVTypes"/>
</file>