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Dissertation-Style</w:t>
      </w:r>
      <w:r>
        <w:t xml:space="preserve"> </w:t>
      </w:r>
      <w:r>
        <w:t xml:space="preserve">Research</w:t>
      </w:r>
      <w:r>
        <w:t xml:space="preserve"> </w:t>
      </w:r>
      <w:r>
        <w:t xml:space="preserve">Paper</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Tashkent,</w:t>
      </w:r>
      <w:r>
        <w:t xml:space="preserve"> </w:t>
      </w:r>
      <w:r>
        <w:t xml:space="preserve">Uzbekistan</w:t>
      </w:r>
    </w:p>
    <w:bookmarkStart w:id="25" w:name="Xc4b77db18dc32271a8d354733433b9df8605ef7"/>
    <w:p>
      <w:pPr>
        <w:pStyle w:val="Heading1"/>
      </w:pPr>
      <w:r>
        <w:t xml:space="preserve">A Dissertation-Style Research Paper on the Role of Data Scientists in Tashkent, Uzbekistan</w:t>
      </w:r>
    </w:p>
    <w:p>
      <w:pPr>
        <w:pStyle w:val="FirstParagraph"/>
      </w:pPr>
      <w:r>
        <w:rPr>
          <w:bCs/>
          <w:b/>
        </w:rPr>
        <w:t xml:space="preserve">Abstract:</w:t>
      </w:r>
      <w:r>
        <w:t xml:space="preserve"> </w:t>
      </w:r>
      <w:r>
        <w:t xml:space="preserve">This research paper examines the evolving role of the Data Scientist within the context of Tashkent, Uzbekistan. It analyzes current industry demands, educational pathways, and strategic opportunities for leveraging data science to accelerate digital transformation across key sectors in Uzbekistan Tashkent. The study underscores how cultivating local Data Scientist talent is pivotal for achieving national goals like "Digital Uzbekistan 2030" and driving sustainable economic growth within the capital city.</w:t>
      </w:r>
    </w:p>
    <w:bookmarkStart w:id="20" w:name="X190ac3fd87bb063e467a8b0b06c3e078abed6b7"/>
    <w:p>
      <w:pPr>
        <w:pStyle w:val="Heading2"/>
      </w:pPr>
      <w:r>
        <w:t xml:space="preserve">1. Introduction: The Strategic Imperative for Data Science in Uzbekistan Tashkent</w:t>
      </w:r>
    </w:p>
    <w:p>
      <w:pPr>
        <w:pStyle w:val="FirstParagraph"/>
      </w:pPr>
      <w:r>
        <w:t xml:space="preserve">The rapid digitalization sweeping across Uzbekistan presents a transformative opportunity, particularly concentrated in its vibrant capital, Tashkent. As the economic and technological hub of the nation, Tashkent is experiencing a surge in data generation from e-government services, mobile internet adoption, financial transactions (including fintech growth), and emerging smart city initiatives. This data deluge necessitates sophisticated analytical capabilities. The role of the Data Scientist has transcended being a niche technical position; it is now recognized as a strategic asset critical for Tashkent's development trajectory and Uzbekistan's broader economic modernization agenda. This dissertation argues that building a robust, locally-developed cadre of Data Scientists in Uzbekistan Tashkent is not merely beneficial but essential for the country to harness its data potential effectively.</w:t>
      </w:r>
    </w:p>
    <w:bookmarkEnd w:id="20"/>
    <w:bookmarkStart w:id="21" w:name="Xbc36ccf5220fe67f9e873a81ac3300a09625bd3"/>
    <w:p>
      <w:pPr>
        <w:pStyle w:val="Heading2"/>
      </w:pPr>
      <w:r>
        <w:t xml:space="preserve">2. Defining the Modern Data Scientist: Beyond Statistics in Tashkent</w:t>
      </w:r>
    </w:p>
    <w:p>
      <w:pPr>
        <w:pStyle w:val="FirstParagraph"/>
      </w:pPr>
      <w:r>
        <w:t xml:space="preserve">A contemporary Data Scientist operating within Uzbekistan Tashkent must possess a unique blend of skills tailored to the local context. While foundational knowledge in statistics, programming (Python, R), and machine learning remains core, the role extends significantly. In Tashkent's specific environment – characterized by evolving data infrastructure, language nuances (Uzbek/Russian/English), and sector-specific challenges (agriculture optimization for Uzbekistan's economy, energy efficiency in city planning) – the Data Scientist must also excel in:</w:t>
      </w:r>
    </w:p>
    <w:p>
      <w:pPr>
        <w:numPr>
          <w:ilvl w:val="0"/>
          <w:numId w:val="1001"/>
        </w:numPr>
        <w:pStyle w:val="Compact"/>
      </w:pPr>
      <w:r>
        <w:rPr>
          <w:bCs/>
          <w:b/>
        </w:rPr>
        <w:t xml:space="preserve">Domain Expertise:</w:t>
      </w:r>
      <w:r>
        <w:t xml:space="preserve"> </w:t>
      </w:r>
      <w:r>
        <w:t xml:space="preserve">Understanding local industries like agriculture (a cornerstone of Uzbekistan's economy), finance, or public administration within Tashkent.</w:t>
      </w:r>
    </w:p>
    <w:p>
      <w:pPr>
        <w:numPr>
          <w:ilvl w:val="0"/>
          <w:numId w:val="1001"/>
        </w:numPr>
        <w:pStyle w:val="Compact"/>
      </w:pPr>
      <w:r>
        <w:rPr>
          <w:bCs/>
          <w:b/>
        </w:rPr>
        <w:t xml:space="preserve">Data Engineering &amp; Curation:</w:t>
      </w:r>
      <w:r>
        <w:t xml:space="preserve"> </w:t>
      </w:r>
      <w:r>
        <w:t xml:space="preserve">Proficiency in managing often fragmented or low-quality data common in developing digital ecosystems, a critical need for Data Scientists working on projects across Uzbekistan Tashkent.</w:t>
      </w:r>
    </w:p>
    <w:p>
      <w:pPr>
        <w:numPr>
          <w:ilvl w:val="0"/>
          <w:numId w:val="1001"/>
        </w:numPr>
        <w:pStyle w:val="Compact"/>
      </w:pPr>
      <w:r>
        <w:rPr>
          <w:bCs/>
          <w:b/>
        </w:rPr>
        <w:t xml:space="preserve">Communication &amp; Stakeholder Engagement:</w:t>
      </w:r>
      <w:r>
        <w:t xml:space="preserve"> </w:t>
      </w:r>
      <w:r>
        <w:t xml:space="preserve">The ability to translate complex analytical insights into actionable business or policy recommendations for non-technical leaders in government bodies (e.g., Tashkent City Administration) and businesses, overcoming potential communication barriers.</w:t>
      </w:r>
    </w:p>
    <w:p>
      <w:pPr>
        <w:numPr>
          <w:ilvl w:val="0"/>
          <w:numId w:val="1001"/>
        </w:numPr>
        <w:pStyle w:val="Compact"/>
      </w:pPr>
      <w:r>
        <w:rPr>
          <w:bCs/>
          <w:b/>
        </w:rPr>
        <w:t xml:space="preserve">Cultural &amp; Regulatory Awareness:</w:t>
      </w:r>
      <w:r>
        <w:t xml:space="preserve"> </w:t>
      </w:r>
      <w:r>
        <w:t xml:space="preserve">Navigating Uzbekistan's specific data governance landscape and aligning projects with national digital strategies like "Digital Uzbekistan 2030."</w:t>
      </w:r>
    </w:p>
    <w:bookmarkEnd w:id="21"/>
    <w:bookmarkStart w:id="22" w:name="X405195f9ca1ab6d091e73efc18766d8e49eb733"/>
    <w:p>
      <w:pPr>
        <w:pStyle w:val="Heading2"/>
      </w:pPr>
      <w:r>
        <w:t xml:space="preserve">3. The Current Landscape: Demand, Supply, and Challenges in Tashkent</w:t>
      </w:r>
    </w:p>
    <w:p>
      <w:pPr>
        <w:pStyle w:val="FirstParagraph"/>
      </w:pPr>
      <w:r>
        <w:t xml:space="preserve">Tashkent is witnessing a rapidly growing demand for Data Scientists. Key drivers include:</w:t>
      </w:r>
    </w:p>
    <w:p>
      <w:pPr>
        <w:numPr>
          <w:ilvl w:val="0"/>
          <w:numId w:val="1002"/>
        </w:numPr>
        <w:pStyle w:val="Compact"/>
      </w:pPr>
      <w:r>
        <w:t xml:space="preserve">The expansion of digital government services (e.g., e-gov platforms) generating vast operational data.</w:t>
      </w:r>
    </w:p>
    <w:p>
      <w:pPr>
        <w:numPr>
          <w:ilvl w:val="0"/>
          <w:numId w:val="1002"/>
        </w:numPr>
        <w:pStyle w:val="Compact"/>
      </w:pPr>
      <w:r>
        <w:t xml:space="preserve">The rise of local and international tech companies establishing operations in Tashkent Tech Park, seeking analytics talent.</w:t>
      </w:r>
    </w:p>
    <w:p>
      <w:pPr>
        <w:numPr>
          <w:ilvl w:val="0"/>
          <w:numId w:val="1002"/>
        </w:numPr>
        <w:pStyle w:val="Compact"/>
      </w:pPr>
      <w:r>
        <w:t xml:space="preserve">Financial institutions adopting fintech solutions requiring robust data analysis for risk management and customer insights.</w:t>
      </w:r>
    </w:p>
    <w:p>
      <w:pPr>
        <w:numPr>
          <w:ilvl w:val="0"/>
          <w:numId w:val="1002"/>
        </w:numPr>
        <w:pStyle w:val="Compact"/>
      </w:pPr>
      <w:r>
        <w:t xml:space="preserve">National initiatives like "Smart City Tashkent" projects demanding data-driven urban planning and resource optimization.</w:t>
      </w:r>
    </w:p>
    <w:p>
      <w:pPr>
        <w:pStyle w:val="FirstParagraph"/>
      </w:pPr>
      <w:r>
        <w:t xml:space="preserve">However, a significant supply gap persists. While universities like National University of Uzbekistan (NUUz) and Tashkent Institute of Irrigation and Agricultural Mechanization Engineers are beginning to offer data science courses, the pipeline remains insufficient. Many local graduates lack the practical, industry-aligned skills demanded by employers in Uzbekistan Tashkent. Furthermore, competition from multinational corporations offering higher salaries abroad intensifies the talent drain. The dissertation identifies these supply-side constraints as a major bottleneck for leveraging data science for national development within Tashkent.</w:t>
      </w:r>
    </w:p>
    <w:bookmarkEnd w:id="22"/>
    <w:bookmarkStart w:id="23" w:name="X7768483091b71bd4b21b8f6032b7ec57aac2d54"/>
    <w:p>
      <w:pPr>
        <w:pStyle w:val="Heading2"/>
      </w:pPr>
      <w:r>
        <w:t xml:space="preserve">4. Strategic Recommendations for Cultivating Data Scientist Talent in Uzbekistan Tashkent</w:t>
      </w:r>
    </w:p>
    <w:p>
      <w:pPr>
        <w:pStyle w:val="FirstParagraph"/>
      </w:pPr>
      <w:r>
        <w:t xml:space="preserve">To bridge the gap and empower Data Scientists to drive impact, this research proposes the following evidence-based strategies:</w:t>
      </w:r>
    </w:p>
    <w:p>
      <w:pPr>
        <w:numPr>
          <w:ilvl w:val="0"/>
          <w:numId w:val="1003"/>
        </w:numPr>
        <w:pStyle w:val="Compact"/>
      </w:pPr>
      <w:r>
        <w:rPr>
          <w:bCs/>
          <w:b/>
        </w:rPr>
        <w:t xml:space="preserve">University-Industry Collaboration:</w:t>
      </w:r>
      <w:r>
        <w:t xml:space="preserve"> </w:t>
      </w:r>
      <w:r>
        <w:t xml:space="preserve">Mandatory industry projects and internships for data science students at universities in Tashkent. Local companies (e.g., Uzum, Mobivision, financial institutions) should partner with academic institutions to co-design curricula focused on Uzbekistan's specific data challenges.</w:t>
      </w:r>
    </w:p>
    <w:p>
      <w:pPr>
        <w:numPr>
          <w:ilvl w:val="0"/>
          <w:numId w:val="1003"/>
        </w:numPr>
        <w:pStyle w:val="Compact"/>
      </w:pPr>
      <w:r>
        <w:rPr>
          <w:bCs/>
          <w:b/>
        </w:rPr>
        <w:t xml:space="preserve">National Certification &amp; Standardization:</w:t>
      </w:r>
      <w:r>
        <w:t xml:space="preserve"> </w:t>
      </w:r>
      <w:r>
        <w:t xml:space="preserve">Development of a recognized national certification for Data Scientists in Uzbekistan, validated by industry bodies and aligned with international standards but adapted to local needs. This would enhance credibility and mobility within Tashkent's job market.</w:t>
      </w:r>
    </w:p>
    <w:p>
      <w:pPr>
        <w:numPr>
          <w:ilvl w:val="0"/>
          <w:numId w:val="1003"/>
        </w:numPr>
        <w:pStyle w:val="Compact"/>
      </w:pPr>
      <w:r>
        <w:rPr>
          <w:bCs/>
          <w:b/>
        </w:rPr>
        <w:t xml:space="preserve">Targeted Government Incentives:</w:t>
      </w:r>
      <w:r>
        <w:t xml:space="preserve"> </w:t>
      </w:r>
      <w:r>
        <w:t xml:space="preserve">Tax breaks or grants for companies in Uzbekistan Tashkent that invest in upskilling existing employees into Data Scientist roles or hire locally trained talent, reducing reliance on expensive foreign hires.</w:t>
      </w:r>
    </w:p>
    <w:p>
      <w:pPr>
        <w:numPr>
          <w:ilvl w:val="0"/>
          <w:numId w:val="1003"/>
        </w:numPr>
        <w:pStyle w:val="Compact"/>
      </w:pPr>
      <w:r>
        <w:rPr>
          <w:bCs/>
          <w:b/>
        </w:rPr>
        <w:t xml:space="preserve">Building Local Data Repositories &amp; Open Data Initiatives:</w:t>
      </w:r>
      <w:r>
        <w:t xml:space="preserve"> </w:t>
      </w:r>
      <w:r>
        <w:t xml:space="preserve">Government agencies in Tashkent should prioritize creating accessible, high-quality public datasets (while respecting privacy) specifically curated for use by local Data Scientists on national priority projects. This provides crucial training data and real-world problems.</w:t>
      </w:r>
    </w:p>
    <w:bookmarkEnd w:id="23"/>
    <w:bookmarkStart w:id="24" w:name="X459887ee3731f5d333f1788812e8774f8ed2189"/>
    <w:p>
      <w:pPr>
        <w:pStyle w:val="Heading2"/>
      </w:pPr>
      <w:r>
        <w:t xml:space="preserve">5. Conclusion: Data Scientists as Catalysts for Uzbekistan's Digital Future from Tashkent</w:t>
      </w:r>
    </w:p>
    <w:p>
      <w:pPr>
        <w:pStyle w:val="FirstParagraph"/>
      </w:pPr>
      <w:r>
        <w:t xml:space="preserve">The role of the Data Scientist within the ecosystem of Uzbekistan Tashkent is no longer peripheral; it is central to realizing the nation's ambitious digital future. This dissertation has established that successfully cultivating a strong, skilled cohort of local Data Scientists in Uzbekistan Tashkent is a strategic imperative, not an optional extra. It requires concerted action from government (through policy and infrastructure), academia (through relevant education reform), and industry (through investment and partnership). The potential returns are immense: optimized public services for Tashkent's citizens, enhanced competitiveness for Uzbek businesses, data-driven agricultural productivity supporting the national economy, and ultimately, a more resilient and innovative foundation for Uzbekistan's development. Investing in Data Scientist talent within Tashkent is fundamentally an investment in the smart, data-powered future of Uzbekistan itself. The time to strategically develop this critical human capital within our nation's capital is now.</w:t>
      </w:r>
    </w:p>
    <w:p>
      <w:pPr>
        <w:pStyle w:val="BodyText"/>
      </w:pPr>
      <w:r>
        <w:rPr>
          <w:bCs/>
          <w:b/>
        </w:rPr>
        <w:t xml:space="preserve">Keywords:</w:t>
      </w:r>
      <w:r>
        <w:t xml:space="preserve"> </w:t>
      </w:r>
      <w:r>
        <w:t xml:space="preserve">Data Scientist, Dissertation, Uzbekistan Tashkent, Digital Transformation, Talent Development, Smart City Tashkent, Digital Uzbekistan 2030.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Dissertation-Style Research Paper on the Role of Data Scientists in Tashkent, Uzbekistan</dc:title>
  <dc:creator/>
  <cp:keywords/>
  <dcterms:created xsi:type="dcterms:W3CDTF">2026-04-30T05:15:52Z</dcterms:created>
  <dcterms:modified xsi:type="dcterms:W3CDTF">2026-04-30T05:15:52Z</dcterms:modified>
</cp:coreProperties>
</file>

<file path=docProps/custom.xml><?xml version="1.0" encoding="utf-8"?>
<Properties xmlns="http://schemas.openxmlformats.org/officeDocument/2006/custom-properties" xmlns:vt="http://schemas.openxmlformats.org/officeDocument/2006/docPropsVTypes"/>
</file>