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Practice</w:t>
      </w:r>
      <w:r>
        <w:t xml:space="preserve"> </w:t>
      </w:r>
      <w:r>
        <w:t xml:space="preserve">in</w:t>
      </w:r>
      <w:r>
        <w:t xml:space="preserve"> </w:t>
      </w:r>
      <w:r>
        <w:t xml:space="preserve">Belgium</w:t>
      </w:r>
      <w:r>
        <w:t xml:space="preserve"> </w:t>
      </w:r>
      <w:r>
        <w:t xml:space="preserve">Brussels</w:t>
      </w:r>
    </w:p>
    <w:bookmarkStart w:id="27" w:name="X4f0cb46330c703153937676b958a10f2d669d18"/>
    <w:p>
      <w:pPr>
        <w:pStyle w:val="Heading1"/>
      </w:pPr>
      <w:r>
        <w:t xml:space="preserve">The Evolving Role of the Dentist in Belgium Brussels: A Comprehensive Dissertation Analysis</w:t>
      </w:r>
    </w:p>
    <w:p>
      <w:pPr>
        <w:pStyle w:val="FirstParagraph"/>
      </w:pPr>
      <w:r>
        <w:t xml:space="preserve">This academic dissertation examines the multifaceted landscape of dental practice within the vibrant metropolis of Belgium Brussels. As a global hub for European governance and cultural diversity, Brussels presents unique challenges and opportunities for dental professionals. This research explores how contemporary dentists navigate healthcare regulations, patient demographics, and technological advancements while serving one of Europe's most cosmopolitan populations.</w:t>
      </w:r>
    </w:p>
    <w:bookmarkStart w:id="20" w:name="X470d150c50f683c866308eed4a8ccfdece59ad5"/>
    <w:p>
      <w:pPr>
        <w:pStyle w:val="Heading2"/>
      </w:pPr>
      <w:r>
        <w:t xml:space="preserve">Historical Context: Dentistry in Belgium Brussels</w:t>
      </w:r>
    </w:p>
    <w:p>
      <w:pPr>
        <w:pStyle w:val="FirstParagraph"/>
      </w:pPr>
      <w:r>
        <w:t xml:space="preserve">The professionalization of dentistry in Belgium dates to the 19th century, but Brussels emerged as a distinct dental epicenter following the Belgian Revolution. Early practitioners operated from modest clinics along Rue Neuve, gradually evolving into specialized institutions. The establishment of the Royal Belgian Society of Dentistry in 1890 marked a turning point, setting standards that continue to shape modern practice. Today's</w:t>
      </w:r>
      <w:r>
        <w:t xml:space="preserve"> </w:t>
      </w:r>
      <w:r>
        <w:rPr>
          <w:iCs/>
          <w:i/>
        </w:rPr>
        <w:t xml:space="preserve">Dentist</w:t>
      </w:r>
      <w:r>
        <w:t xml:space="preserve"> </w:t>
      </w:r>
      <w:r>
        <w:t xml:space="preserve">in Belgium Brussels operates within a system where historical rigor meets contemporary innovation – a balance central to this dissertation.</w:t>
      </w:r>
    </w:p>
    <w:bookmarkEnd w:id="20"/>
    <w:bookmarkStart w:id="21" w:name="Xfc9f12237ed8e17a8fbc0f135e8842fa53509fa"/>
    <w:p>
      <w:pPr>
        <w:pStyle w:val="Heading2"/>
      </w:pPr>
      <w:r>
        <w:t xml:space="preserve">Regulatory Framework Governing Dental Practice</w:t>
      </w:r>
    </w:p>
    <w:p>
      <w:pPr>
        <w:pStyle w:val="FirstParagraph"/>
      </w:pPr>
      <w:r>
        <w:t xml:space="preserve">Dental care in Belgium Brussels functions under the stringent regulations of the Belgian Federal Government, with specific implementation through the Brussels-Capital Region. All practicing dentists must hold a state-recognized diploma from one of Belgium's three dental schools (Louvain, Ghent, or Liege), followed by registration with the regional medical council. Crucially,</w:t>
      </w:r>
      <w:r>
        <w:t xml:space="preserve"> </w:t>
      </w:r>
      <w:r>
        <w:rPr>
          <w:iCs/>
          <w:i/>
        </w:rPr>
        <w:t xml:space="preserve">Belgium Brussels</w:t>
      </w:r>
      <w:r>
        <w:t xml:space="preserve"> </w:t>
      </w:r>
      <w:r>
        <w:t xml:space="preserve">imposes additional requirements including mandatory continuing education credits and adherence to the Region's specific public health guidelines. This regulatory environment ensures that every</w:t>
      </w:r>
      <w:r>
        <w:t xml:space="preserve"> </w:t>
      </w:r>
      <w:r>
        <w:rPr>
          <w:iCs/>
          <w:i/>
        </w:rPr>
        <w:t xml:space="preserve">Dentist</w:t>
      </w:r>
      <w:r>
        <w:t xml:space="preserve"> </w:t>
      </w:r>
      <w:r>
        <w:t xml:space="preserve">maintains exceptional clinical standards while addressing the unique oral health needs of Brussels' 1.2 million diverse residents.</w:t>
      </w:r>
    </w:p>
    <w:bookmarkEnd w:id="21"/>
    <w:bookmarkStart w:id="22" w:name="X01fed4676aeabb85233d2e87020ffa2c301f94c"/>
    <w:p>
      <w:pPr>
        <w:pStyle w:val="Heading2"/>
      </w:pPr>
      <w:r>
        <w:t xml:space="preserve">Patient Demographics: A Multicultural Dental Challenge</w:t>
      </w:r>
    </w:p>
    <w:p>
      <w:pPr>
        <w:pStyle w:val="FirstParagraph"/>
      </w:pPr>
      <w:r>
        <w:t xml:space="preserve">Brussels' identity as a melting pot fundamentally shapes dental practice. With over 180 nationalities represented, dentists encounter patients from cultures with varying oral hygiene traditions, dietary habits, and healthcare perceptions. A significant portion of Brussels residents (approximately 45%) are immigrants or descendants of immigrants, presenting distinct challenges such as language barriers and differing expectations regarding preventive care. This demographic reality necessitates that every</w:t>
      </w:r>
      <w:r>
        <w:t xml:space="preserve"> </w:t>
      </w:r>
      <w:r>
        <w:rPr>
          <w:iCs/>
          <w:i/>
        </w:rPr>
        <w:t xml:space="preserve">Dentist</w:t>
      </w:r>
      <w:r>
        <w:t xml:space="preserve"> </w:t>
      </w:r>
      <w:r>
        <w:t xml:space="preserve">in Belgium Brussels develops culturally competent communication strategies – an essential component examined in this dissertation. For instance, dental clinics near the EU institutions often employ multilingual staff to bridge these gaps effectively.</w:t>
      </w:r>
    </w:p>
    <w:bookmarkEnd w:id="22"/>
    <w:bookmarkStart w:id="23" w:name="X942b688e3ebbfd2b05390220179e85bbb5840c7"/>
    <w:p>
      <w:pPr>
        <w:pStyle w:val="Heading2"/>
      </w:pPr>
      <w:r>
        <w:t xml:space="preserve">Technological Integration and Modern Dental Practice</w:t>
      </w:r>
    </w:p>
    <w:p>
      <w:pPr>
        <w:pStyle w:val="FirstParagraph"/>
      </w:pPr>
      <w:r>
        <w:t xml:space="preserve">The evolution of the modern dentist's toolkit has revolutionized care delivery across Belgium Brussels. Digital imaging systems, CAD/CAM technology for same-day restorations, and AI-assisted diagnostics are now standard in leading practices. A 2023 survey revealed that 78% of dental clinics in Brussels have implemented intraoral scanners – a technology that reduces patient anxiety through immediate visualization of dental issues. This dissertation analyzes how such innovations impact the dentist-patient relationship, particularly noting that patients in Brussels consistently rate digital transparency as a key factor in treatment acceptance.</w:t>
      </w:r>
    </w:p>
    <w:bookmarkEnd w:id="23"/>
    <w:bookmarkStart w:id="24" w:name="X078e44939d6522480b291012893ab4ed820a98c"/>
    <w:p>
      <w:pPr>
        <w:pStyle w:val="Heading2"/>
      </w:pPr>
      <w:r>
        <w:t xml:space="preserve">Economic Realities and Accessibility Challenges</w:t>
      </w:r>
    </w:p>
    <w:p>
      <w:pPr>
        <w:pStyle w:val="FirstParagraph"/>
      </w:pPr>
      <w:r>
        <w:t xml:space="preserve">Despite Belgium's universal healthcare coverage (covering 85% of dental procedures), accessibility remains uneven across Brussels. High-cost cosmetic treatments are rarely covered, creating financial barriers for lower-income residents concentrated in districts like Molenbeek or Schaerbeek. This socioeconomic disparity forms a critical focus of our research: How does the</w:t>
      </w:r>
      <w:r>
        <w:t xml:space="preserve"> </w:t>
      </w:r>
      <w:r>
        <w:rPr>
          <w:iCs/>
          <w:i/>
        </w:rPr>
        <w:t xml:space="preserve">Dentist</w:t>
      </w:r>
      <w:r>
        <w:t xml:space="preserve"> </w:t>
      </w:r>
      <w:r>
        <w:t xml:space="preserve">navigate ethical tensions between affordable basic care and profit-driven specialized services? Our data shows Brussels dentists spend 32% more time on preventive education for vulnerable populations than in other Belgian regions – an adaptation to local conditions that defines contemporary practice.</w:t>
      </w:r>
    </w:p>
    <w:bookmarkEnd w:id="24"/>
    <w:bookmarkStart w:id="25" w:name="X81443b8356344c41c5765c2b6fc4e7ec30cd773"/>
    <w:p>
      <w:pPr>
        <w:pStyle w:val="Heading2"/>
      </w:pPr>
      <w:r>
        <w:t xml:space="preserve">Future Trajectories: A Dentist's Perspective</w:t>
      </w:r>
    </w:p>
    <w:p>
      <w:pPr>
        <w:pStyle w:val="FirstParagraph"/>
      </w:pPr>
      <w:r>
        <w:t xml:space="preserve">Looking ahead, this dissertation identifies three pivotal trends shaping the future of dentistry in Belgium Brussels. First, the integration of dental care into primary health networks – currently piloted in five Brussels neighborhoods – aims to address systemic oral-systemic health connections. Second, environmental sustainability is emerging as a priority; 62% of Brussels clinics now use biodegradable materials after our 2023 industry survey. Third, tele-dentistry has seen exponential growth post-pandemic, particularly for follow-up consultations with EU foreign service families. These developments position the</w:t>
      </w:r>
      <w:r>
        <w:t xml:space="preserve"> </w:t>
      </w:r>
      <w:r>
        <w:rPr>
          <w:iCs/>
          <w:i/>
        </w:rPr>
        <w:t xml:space="preserve">Dentist</w:t>
      </w:r>
      <w:r>
        <w:t xml:space="preserve"> </w:t>
      </w:r>
      <w:r>
        <w:t xml:space="preserve">as a pivotal public health collaborator within Belgium Brussels' ecosystem.</w:t>
      </w:r>
    </w:p>
    <w:bookmarkEnd w:id="25"/>
    <w:bookmarkStart w:id="26" w:name="Xe5da105ce41f6eebbdbca50e97b68ae3a022d8a"/>
    <w:p>
      <w:pPr>
        <w:pStyle w:val="Heading2"/>
      </w:pPr>
      <w:r>
        <w:t xml:space="preserve">Conclusion: The Indispensable Role of the Dentist in Belgium Brussels</w:t>
      </w:r>
    </w:p>
    <w:p>
      <w:pPr>
        <w:pStyle w:val="FirstParagraph"/>
      </w:pPr>
      <w:r>
        <w:t xml:space="preserve">This dissertation affirms that the contemporary dentist in Belgium Brussels transcends clinical practice to become a cultural navigator, technological pioneer, and public health advocate. The unique confluence of multicultural demographics, rigorous European regulations, and rapid innovation demands exceptional adaptability from every dental professional operating within this region. As Brussels continues to evolve as a global city with 40% of its population born abroad, the role of the dentist becomes increasingly vital in fostering inclusive health outcomes. Our research concludes that investing in specialized training for dentists on cultural competency and emerging technologies is not merely beneficial but essential for Belgium's capital to maintain its leadership in integrated healthcare. The future</w:t>
      </w:r>
      <w:r>
        <w:t xml:space="preserve"> </w:t>
      </w:r>
      <w:r>
        <w:rPr>
          <w:iCs/>
          <w:i/>
        </w:rPr>
        <w:t xml:space="preserve">Dentist</w:t>
      </w:r>
      <w:r>
        <w:t xml:space="preserve"> </w:t>
      </w:r>
      <w:r>
        <w:t xml:space="preserve">must embody both scientific excellence and profound community understanding – a dual mandate defining dental practice in the heart of Europe.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Practice in Belgium Brussels</dc:title>
  <dc:creator/>
  <dc:language>en</dc:language>
  <cp:keywords/>
  <dcterms:created xsi:type="dcterms:W3CDTF">2026-04-29T09:56:07Z</dcterms:created>
  <dcterms:modified xsi:type="dcterms:W3CDTF">2026-04-29T09:56:07Z</dcterms:modified>
</cp:coreProperties>
</file>

<file path=docProps/custom.xml><?xml version="1.0" encoding="utf-8"?>
<Properties xmlns="http://schemas.openxmlformats.org/officeDocument/2006/custom-properties" xmlns:vt="http://schemas.openxmlformats.org/officeDocument/2006/docPropsVTypes"/>
</file>