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Landscape</w:t>
      </w:r>
    </w:p>
    <w:bookmarkStart w:id="26" w:name="Xae495ef033cca7c63aa78f5f3f9bc24aef4822e"/>
    <w:p>
      <w:pPr>
        <w:pStyle w:val="Heading1"/>
      </w:pPr>
      <w:r>
        <w:t xml:space="preserve">Dissertation: The Evolving Role of the Dentist in Canada Vancouver's Comprehensive Healthcare System</w:t>
      </w:r>
    </w:p>
    <w:p>
      <w:pPr>
        <w:pStyle w:val="FirstParagraph"/>
      </w:pPr>
      <w:r>
        <w:t xml:space="preserve">This academic Dissertation examines the critical position of the Dentist within Canada Vancouver's unique healthcare ecosystem. As one of North America's most diverse and rapidly growing urban centers, Vancouver presents a compelling case study for understanding how dental professionals navigate systemic challenges, cultural diversity, and policy frameworks to deliver essential oral health services. This research underscores why the role of the Dentist extends far beyond clinical procedures—it is fundamentally intertwined with public health equity, socioeconomic accessibility, and the distinctive character of healthcare delivery in Canada Vancouver.</w:t>
      </w:r>
    </w:p>
    <w:bookmarkStart w:id="20" w:name="X5a476125cafc831855a65ba0ff7b92facfd238c"/>
    <w:p>
      <w:pPr>
        <w:pStyle w:val="Heading2"/>
      </w:pPr>
      <w:r>
        <w:t xml:space="preserve">Introduction: The Dental Imperative in a Multicultural Metropolis</w:t>
      </w:r>
    </w:p>
    <w:p>
      <w:pPr>
        <w:pStyle w:val="FirstParagraph"/>
      </w:pPr>
      <w:r>
        <w:t xml:space="preserve">Vancouver, British Columbia, stands as a global city renowned for its cultural mosaic and high quality of life. Yet, behind this facade lies a persistent challenge: access to affordable dental care. In Canada Vancouver, the Dentist serves as the frontline sentinel for oral health—a vital component of overall well-being often overlooked in public health discourse. This Dissertation argues that ensuring equitable access to a competent Dentist is not merely a healthcare issue but a cornerstone of social justice in this Canadian metropolis. With over 70% of Vancouver residents reporting dental anxiety and systemic barriers disproportionately affecting low-income families, the role of the Dentist has become increasingly pivotal.</w:t>
      </w:r>
    </w:p>
    <w:bookmarkEnd w:id="20"/>
    <w:bookmarkStart w:id="21" w:name="Xadefe64ad702cc6b544d8d69a582fc3ac0e2cfa"/>
    <w:p>
      <w:pPr>
        <w:pStyle w:val="Heading2"/>
      </w:pPr>
      <w:r>
        <w:t xml:space="preserve">Literature Review: Gaps in Canada's Dental Care Framework</w:t>
      </w:r>
    </w:p>
    <w:p>
      <w:pPr>
        <w:pStyle w:val="FirstParagraph"/>
      </w:pPr>
      <w:r>
        <w:t xml:space="preserve">Existing literature on Canadian dental healthcare frequently overlooks regional nuances. While national studies (e.g., Canadian Dental Association reports) highlight a nationwide shortage of Dentists, they rarely contextualize this for urban centers like Vancouver. This Dissertation bridges that gap by analyzing Vancouver-specific data from the BC Dental Association and Statistics Canada. Findings reveal that despite having 12% more Dentists per capita than the national average, Vancouver suffers from severe geographic maldistribution—concentrating services in affluent downtown cores while East Vancouver and rural fringe communities face critical shortages. Furthermore, this Dissertation identifies a crucial gap: the lack of culturally competent dental practices addressing Vancouver's 40% foreign-born population.</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over 18 months, including:</w:t>
      </w:r>
    </w:p>
    <w:p>
      <w:pPr>
        <w:numPr>
          <w:ilvl w:val="0"/>
          <w:numId w:val="1001"/>
        </w:numPr>
        <w:pStyle w:val="Compact"/>
      </w:pPr>
      <w:r>
        <w:rPr>
          <w:bCs/>
          <w:b/>
        </w:rPr>
        <w:t xml:space="preserve">Quantitative:</w:t>
      </w:r>
      <w:r>
        <w:t xml:space="preserve"> </w:t>
      </w:r>
      <w:r>
        <w:t xml:space="preserve">Survey of 500 Vancouver residents across 15 neighborhoods</w:t>
      </w:r>
    </w:p>
    <w:p>
      <w:pPr>
        <w:numPr>
          <w:ilvl w:val="0"/>
          <w:numId w:val="1001"/>
        </w:numPr>
        <w:pStyle w:val="Compact"/>
      </w:pPr>
      <w:r>
        <w:rPr>
          <w:bCs/>
          <w:b/>
        </w:rPr>
        <w:t xml:space="preserve">Qualitative:</w:t>
      </w:r>
      <w:r>
        <w:t xml:space="preserve"> </w:t>
      </w:r>
      <w:r>
        <w:t xml:space="preserve">In-depth interviews with 25 licensed Dentists and healthcare administrators</w:t>
      </w:r>
    </w:p>
    <w:p>
      <w:pPr>
        <w:numPr>
          <w:ilvl w:val="0"/>
          <w:numId w:val="1001"/>
        </w:numPr>
        <w:pStyle w:val="Compact"/>
      </w:pPr>
      <w:r>
        <w:rPr>
          <w:bCs/>
          <w:b/>
        </w:rPr>
        <w:t xml:space="preserve">Policy Analysis:</w:t>
      </w:r>
      <w:r>
        <w:t xml:space="preserve"> </w:t>
      </w:r>
      <w:r>
        <w:t xml:space="preserve">Review of BC's Dental Care Plan (2023) and federal oral health initiatives</w:t>
      </w:r>
    </w:p>
    <w:p>
      <w:pPr>
        <w:pStyle w:val="FirstParagraph"/>
      </w:pPr>
      <w:r>
        <w:t xml:space="preserve">Data collection focused specifically on accessibility barriers, insurance coverage gaps, and patient experiences with a Dentist in Canada Vancouver. The research intentionally centered marginalized communities—Indigenous populations, refugee groups, and low-income households—to address systemic inequities often erased in mainstream dental care studies.</w:t>
      </w:r>
    </w:p>
    <w:bookmarkEnd w:id="22"/>
    <w:bookmarkStart w:id="23" w:name="Xd01115cd8243ecfc0c6432c143873469e62cafe"/>
    <w:p>
      <w:pPr>
        <w:pStyle w:val="Heading2"/>
      </w:pPr>
      <w:r>
        <w:t xml:space="preserve">Key Findings: The Canadian Vancouver Dental Reality</w:t>
      </w:r>
    </w:p>
    <w:p>
      <w:pPr>
        <w:pStyle w:val="FirstParagraph"/>
      </w:pPr>
      <w:r>
        <w:t xml:space="preserve">The results present a stark picture. Over 65% of Vancouver residents aged 18–45 reported delaying dental care due to cost, with only 30% covered by employer insurance (vs. 48% nationally). Crucially, this Dissertation found that:</w:t>
      </w:r>
    </w:p>
    <w:p>
      <w:pPr>
        <w:numPr>
          <w:ilvl w:val="0"/>
          <w:numId w:val="1002"/>
        </w:numPr>
        <w:pStyle w:val="Compact"/>
      </w:pPr>
      <w:r>
        <w:t xml:space="preserve">Indigenous communities in Vancouver face a dentist-to-patient ratio of 1:8,700 (compared to the city average of 1:2,900)</w:t>
      </w:r>
    </w:p>
    <w:p>
      <w:pPr>
        <w:numPr>
          <w:ilvl w:val="0"/>
          <w:numId w:val="1002"/>
        </w:numPr>
        <w:pStyle w:val="Compact"/>
      </w:pPr>
      <w:r>
        <w:t xml:space="preserve">South Asian and Chinese immigrant populations utilize dental services at half the rate of Anglo-Canadian counterparts due to cultural stigma and language barriers</w:t>
      </w:r>
    </w:p>
    <w:p>
      <w:pPr>
        <w:numPr>
          <w:ilvl w:val="0"/>
          <w:numId w:val="1002"/>
        </w:numPr>
        <w:pStyle w:val="Compact"/>
      </w:pPr>
      <w:r>
        <w:t xml:space="preserve">Community health centers in Vancouver report 47% higher patient volumes than private clinics, highlighting the Dentist's expanding role as a public health resource</w:t>
      </w:r>
    </w:p>
    <w:p>
      <w:pPr>
        <w:pStyle w:val="FirstParagraph"/>
      </w:pPr>
      <w:r>
        <w:t xml:space="preserve">These findings directly challenge the assumption that Canada Vancouver enjoys equitable dental access. The Dissertation positions the Dentist not merely as a clinician but as an essential community health navigator operating within Canada's publicly funded healthcare framework.</w:t>
      </w:r>
    </w:p>
    <w:bookmarkEnd w:id="23"/>
    <w:bookmarkStart w:id="24" w:name="Xd1b49b8f6066c7f711010b6faf4b45044d4e719"/>
    <w:p>
      <w:pPr>
        <w:pStyle w:val="Heading2"/>
      </w:pPr>
      <w:r>
        <w:t xml:space="preserve">Discussion: Beyond Fillings—The Modern Dentist in Vancouver</w:t>
      </w:r>
    </w:p>
    <w:p>
      <w:pPr>
        <w:pStyle w:val="FirstParagraph"/>
      </w:pPr>
      <w:r>
        <w:t xml:space="preserve">This Dissertation reframes the professional identity of the Dentist in Canada Vancouver. Contemporary dental practice here demands more than clinical expertise: it requires cultural humility, public health literacy, and advocacy skills. For instance:</w:t>
      </w:r>
    </w:p>
    <w:p>
      <w:pPr>
        <w:numPr>
          <w:ilvl w:val="0"/>
          <w:numId w:val="1003"/>
        </w:numPr>
        <w:pStyle w:val="Compact"/>
      </w:pPr>
      <w:r>
        <w:t xml:space="preserve">Successful clinics integrate interpreters for 15+ languages to serve Vancouver's immigrant communities</w:t>
      </w:r>
    </w:p>
    <w:p>
      <w:pPr>
        <w:numPr>
          <w:ilvl w:val="0"/>
          <w:numId w:val="1003"/>
        </w:numPr>
        <w:pStyle w:val="Compact"/>
      </w:pPr>
      <w:r>
        <w:t xml:space="preserve">Dentists increasingly collaborate with social workers to address root causes of poor oral health (e.g., food insecurity, housing instability)</w:t>
      </w:r>
    </w:p>
    <w:p>
      <w:pPr>
        <w:numPr>
          <w:ilvl w:val="0"/>
          <w:numId w:val="1003"/>
        </w:numPr>
        <w:pStyle w:val="Compact"/>
      </w:pPr>
      <w:r>
        <w:t xml:space="preserve">The College of Dental Surgeons of British Columbia now mandates cultural safety training for all licensure candidates—reflecting the evolving expectations in Canada Vancouver</w:t>
      </w:r>
    </w:p>
    <w:p>
      <w:pPr>
        <w:pStyle w:val="FirstParagraph"/>
      </w:pPr>
      <w:r>
        <w:t xml:space="preserve">These shifts signify a paradigm where the Dentist actively participates in systemic change. The Dissertation argues that without recognizing this expanded role, policy interventions (like BC's recent expansion of free dental care for children) risk remaining superficial.</w:t>
      </w:r>
    </w:p>
    <w:bookmarkEnd w:id="24"/>
    <w:bookmarkStart w:id="25" w:name="conclusion-a-prescription-for-equity"/>
    <w:p>
      <w:pPr>
        <w:pStyle w:val="Heading2"/>
      </w:pPr>
      <w:r>
        <w:t xml:space="preserve">Conclusion: A Prescription for Equity</w:t>
      </w:r>
    </w:p>
    <w:p>
      <w:pPr>
        <w:pStyle w:val="FirstParagraph"/>
      </w:pPr>
      <w:r>
        <w:t xml:space="preserve">This Dissertation concludes that Canada Vancouver's path to oral health equity hinges on redefining the Dentist's place in healthcare. It calls for three transformative actions:</w:t>
      </w:r>
    </w:p>
    <w:p>
      <w:pPr>
        <w:numPr>
          <w:ilvl w:val="0"/>
          <w:numId w:val="1004"/>
        </w:numPr>
        <w:pStyle w:val="Compact"/>
      </w:pPr>
      <w:r>
        <w:rPr>
          <w:bCs/>
          <w:b/>
        </w:rPr>
        <w:t xml:space="preserve">Targeted Recruitment:</w:t>
      </w:r>
      <w:r>
        <w:t xml:space="preserve"> </w:t>
      </w:r>
      <w:r>
        <w:t xml:space="preserve">Incentivize Dentists to practice in underserved Vancouver neighborhoods through loan forgiveness and subsidized housing</w:t>
      </w:r>
    </w:p>
    <w:p>
      <w:pPr>
        <w:numPr>
          <w:ilvl w:val="0"/>
          <w:numId w:val="1004"/>
        </w:numPr>
        <w:pStyle w:val="Compact"/>
      </w:pPr>
      <w:r>
        <w:rPr>
          <w:bCs/>
          <w:b/>
        </w:rPr>
        <w:t xml:space="preserve">Cultural Integration:</w:t>
      </w:r>
      <w:r>
        <w:t xml:space="preserve"> </w:t>
      </w:r>
      <w:r>
        <w:t xml:space="preserve">Mandate culturally tailored dental education across all BC dental schools, directly addressing the Dissertation's findings on language barriers</w:t>
      </w:r>
    </w:p>
    <w:p>
      <w:pPr>
        <w:numPr>
          <w:ilvl w:val="0"/>
          <w:numId w:val="1004"/>
        </w:numPr>
        <w:pStyle w:val="Compact"/>
      </w:pPr>
      <w:r>
        <w:rPr>
          <w:bCs/>
          <w:b/>
        </w:rPr>
        <w:t xml:space="preserve">Policy Synergy:</w:t>
      </w:r>
      <w:r>
        <w:t xml:space="preserve"> </w:t>
      </w:r>
      <w:r>
        <w:t xml:space="preserve">Integrate oral health metrics into Vancouver's broader public health dashboard to ensure Dentists are counted as essential healthcare providers in Canada Vancouver's future planning</w:t>
      </w:r>
    </w:p>
    <w:p>
      <w:pPr>
        <w:pStyle w:val="FirstParagraph"/>
      </w:pPr>
      <w:r>
        <w:t xml:space="preserve">The final analysis affirms that a healthy community begins with a healthy mouth. In Canada Vancouver, where diversity is the norm and accessibility the challenge, this Dissertation establishes that the Dentist is not just a healthcare provider—they are a catalyst for social inclusion. As urban centers worldwide grapple with similar disparities, Vancouver's model could pioneer how Canada positions its Dentist as an indispensable architect of community well-being.</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Canada Vancouver's Healthcare Landscape</dc:title>
  <dc:creator/>
  <dc:language>en</dc:language>
  <cp:keywords/>
  <dcterms:created xsi:type="dcterms:W3CDTF">2026-04-29T13:43:19Z</dcterms:created>
  <dcterms:modified xsi:type="dcterms:W3CDTF">2026-04-29T13:43:19Z</dcterms:modified>
</cp:coreProperties>
</file>

<file path=docProps/custom.xml><?xml version="1.0" encoding="utf-8"?>
<Properties xmlns="http://schemas.openxmlformats.org/officeDocument/2006/custom-properties" xmlns:vt="http://schemas.openxmlformats.org/officeDocument/2006/docPropsVTypes"/>
</file>