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1f3f7aed438f2ec71ba357283d8f78dbd267078"/>
    <w:p>
      <w:pPr>
        <w:pStyle w:val="Heading1"/>
      </w:pPr>
      <w:r>
        <w:t xml:space="preserve">The Critical Role of Dentists in Addressing Oral Health Disparities in Addis Ababa, Ethiopia: A Comprehensive Dissertation Analysis</w:t>
      </w:r>
    </w:p>
    <w:p>
      <w:pPr>
        <w:pStyle w:val="FirstParagraph"/>
      </w:pPr>
      <w:r>
        <w:rPr>
          <w:bCs/>
          <w:b/>
        </w:rPr>
        <w:t xml:space="preserve">Abstract:</w:t>
      </w:r>
      <w:r>
        <w:t xml:space="preserve"> </w:t>
      </w:r>
      <w:r>
        <w:t xml:space="preserve">This dissertation investigates the multifaceted challenges and opportunities surrounding dental care delivery within the rapidly growing metropolis of Addis Ababa, Ethiopia. With a population exceeding 5 million residents facing significant oral health burdens, this study critically examines the pivotal role of the</w:t>
      </w:r>
      <w:r>
        <w:t xml:space="preserve"> </w:t>
      </w:r>
      <w:r>
        <w:rPr>
          <w:iCs/>
          <w:i/>
        </w:rPr>
        <w:t xml:space="preserve">Dentist</w:t>
      </w:r>
      <w:r>
        <w:t xml:space="preserve"> </w:t>
      </w:r>
      <w:r>
        <w:t xml:space="preserve">as a cornerstone of public health infrastructure. Through analysis of demographic data, healthcare access barriers, and workforce projections specific to</w:t>
      </w:r>
      <w:r>
        <w:t xml:space="preserve"> </w:t>
      </w:r>
      <w:r>
        <w:rPr>
          <w:iCs/>
          <w:i/>
        </w:rPr>
        <w:t xml:space="preserve">Ethiopia Addis Ababa</w:t>
      </w:r>
      <w:r>
        <w:t xml:space="preserve">, this work underscores the urgent need for strategic investment in dental education, service expansion, and community-based oral health promotion to achieve equitable dental care.</w:t>
      </w:r>
    </w:p>
    <w:bookmarkStart w:id="20" w:name="X6b8d1251e779785b40fdb382e25ce7916c77fcb"/>
    <w:p>
      <w:pPr>
        <w:pStyle w:val="Heading2"/>
      </w:pPr>
      <w:r>
        <w:t xml:space="preserve">1. Introduction: The Dental Care Imperative in Addis Ababa</w:t>
      </w:r>
    </w:p>
    <w:p>
      <w:pPr>
        <w:pStyle w:val="FirstParagraph"/>
      </w:pPr>
      <w:r>
        <w:t xml:space="preserve">Addis Ababa, the vibrant capital of Ethiopia, serves as a microcosm of the nation's broader public health challenges and aspirations. Despite its status as a political, economic, and educational hub, the city grapples with severe shortages in specialized healthcare professionals. Oral health remains particularly neglected within Ethiopia's healthcare system. According to World Health Organization (WHO) estimates, Ethiopia has approximately 1 dentist per 50,000 people – far below the recommended ratio of 1:20,000 for low-income countries. This scarcity is acutely felt in Addis Ababa, where the demand for dental services outstrips supply by a significant margin. The</w:t>
      </w:r>
      <w:r>
        <w:t xml:space="preserve"> </w:t>
      </w:r>
      <w:r>
        <w:rPr>
          <w:iCs/>
          <w:i/>
        </w:rPr>
        <w:t xml:space="preserve">Dentist</w:t>
      </w:r>
      <w:r>
        <w:t xml:space="preserve"> </w:t>
      </w:r>
      <w:r>
        <w:t xml:space="preserve">in Addis Ababa operates within a complex landscape characterized by urban-rural disparities, limited infrastructure, and socioeconomic barriers that disproportionately impact vulnerable populations. This dissertation argues that strengthening the dental workforce and integrating oral health into primary care are not merely clinical imperatives but essential components of sustainable development for</w:t>
      </w:r>
      <w:r>
        <w:t xml:space="preserve"> </w:t>
      </w:r>
      <w:r>
        <w:rPr>
          <w:iCs/>
          <w:i/>
        </w:rPr>
        <w:t xml:space="preserve">Ethiopia Addis Ababa</w:t>
      </w:r>
      <w:r>
        <w:t xml:space="preserve">.</w:t>
      </w:r>
    </w:p>
    <w:bookmarkEnd w:id="20"/>
    <w:bookmarkStart w:id="21" w:name="X01bcd01687f17ec3c10346c4c2ded049dbc6a41"/>
    <w:p>
      <w:pPr>
        <w:pStyle w:val="Heading2"/>
      </w:pPr>
      <w:r>
        <w:t xml:space="preserve">2. The Current Landscape: Dentist Shortage and Oral Health Burden</w:t>
      </w:r>
    </w:p>
    <w:p>
      <w:pPr>
        <w:pStyle w:val="FirstParagraph"/>
      </w:pPr>
      <w:r>
        <w:t xml:space="preserve">Analysis of data from the Ethiopian Ministry of Health (MoH) and Addis Ababa City Administration reveals a critical deficit. While Addis Ababa hosts the majority of Ethiopia's dental schools and teaching hospitals (notably the College of Medicine &amp; Health Sciences at Addis Ababa University), the output remains insufficient to meet local demand. Current estimates suggest only about 300 licensed dentists serve the city's over 5 million inhabitants, translating to roughly one dentist per 16,700 residents – still critically low compared to global standards and national targets. This shortage manifests in overcrowded public clinics, long waiting lists for essential procedures (like extractions and fillings), and a heavy reliance on costly private services inaccessible to the majority of the population.</w:t>
      </w:r>
    </w:p>
    <w:p>
      <w:pPr>
        <w:pStyle w:val="BodyText"/>
      </w:pPr>
      <w:r>
        <w:t xml:space="preserve">Concurrently, oral disease prevalence is alarmingly high. Studies conducted within Addis Ababa (e.g., by the Ethiopian Dental Association) report that over 70% of children aged 5-12 suffer from dental caries (cavities), and a significant proportion of adults experience severe periodontal disease and untreated tooth decay. The consequences extend beyond pain: poor oral health impedes nutrition, speech development in children, academic performance, workplace productivity, and overall quality of life – directly undermining Ethiopia's broader socioeconomic development goals for Addis Ababa as the nation's engine.</w:t>
      </w:r>
    </w:p>
    <w:bookmarkEnd w:id="21"/>
    <w:bookmarkStart w:id="22" w:name="X04a461533f9e7770143509d635fe7e8394d5f4b"/>
    <w:p>
      <w:pPr>
        <w:pStyle w:val="Heading2"/>
      </w:pPr>
      <w:r>
        <w:t xml:space="preserve">3. Key Barriers to Effective Dental Care Delivery</w:t>
      </w:r>
    </w:p>
    <w:p>
      <w:pPr>
        <w:pStyle w:val="FirstParagraph"/>
      </w:pPr>
      <w:r>
        <w:t xml:space="preserve">The challenges faced by the</w:t>
      </w:r>
      <w:r>
        <w:t xml:space="preserve"> </w:t>
      </w:r>
      <w:r>
        <w:rPr>
          <w:iCs/>
          <w:i/>
        </w:rPr>
        <w:t xml:space="preserve">Dentist</w:t>
      </w:r>
      <w:r>
        <w:t xml:space="preserve"> </w:t>
      </w:r>
      <w:r>
        <w:t xml:space="preserve">in Addis Ababa are systemic. Key barriers include:</w:t>
      </w:r>
    </w:p>
    <w:p>
      <w:pPr>
        <w:numPr>
          <w:ilvl w:val="0"/>
          <w:numId w:val="1001"/>
        </w:numPr>
        <w:pStyle w:val="Compact"/>
      </w:pPr>
      <w:r>
        <w:rPr>
          <w:bCs/>
          <w:b/>
        </w:rPr>
        <w:t xml:space="preserve">Workforce Maldistribution:</w:t>
      </w:r>
      <w:r>
        <w:t xml:space="preserve"> </w:t>
      </w:r>
      <w:r>
        <w:t xml:space="preserve">Dentists overwhelmingly concentrate in central Addis Ababa and private practices, neglecting peri-urban areas and informal settlements where need is often highest.</w:t>
      </w:r>
    </w:p>
    <w:p>
      <w:pPr>
        <w:numPr>
          <w:ilvl w:val="0"/>
          <w:numId w:val="1001"/>
        </w:numPr>
        <w:pStyle w:val="Compact"/>
      </w:pPr>
      <w:r>
        <w:rPr>
          <w:bCs/>
          <w:b/>
        </w:rPr>
        <w:t xml:space="preserve">Limited Infrastructure &amp; Resources:</w:t>
      </w:r>
      <w:r>
        <w:t xml:space="preserve"> </w:t>
      </w:r>
      <w:r>
        <w:t xml:space="preserve">Many public clinics lack basic equipment, sterilization facilities, dental materials, and reliable electricity, hindering safe care delivery.</w:t>
      </w:r>
    </w:p>
    <w:p>
      <w:pPr>
        <w:numPr>
          <w:ilvl w:val="0"/>
          <w:numId w:val="1001"/>
        </w:numPr>
        <w:pStyle w:val="Compact"/>
      </w:pPr>
      <w:r>
        <w:rPr>
          <w:bCs/>
          <w:b/>
        </w:rPr>
        <w:t xml:space="preserve">Financial Constraints:</w:t>
      </w:r>
      <w:r>
        <w:t xml:space="preserve"> </w:t>
      </w:r>
      <w:r>
        <w:t xml:space="preserve">High costs of dental care prevent most Ethiopians from seeking timely treatment. The MoH budget allocation for oral health remains minimal.</w:t>
      </w:r>
    </w:p>
    <w:p>
      <w:pPr>
        <w:numPr>
          <w:ilvl w:val="0"/>
          <w:numId w:val="1001"/>
        </w:numPr>
        <w:pStyle w:val="Compact"/>
      </w:pPr>
      <w:r>
        <w:rPr>
          <w:bCs/>
          <w:b/>
        </w:rPr>
        <w:t xml:space="preserve">Lack of Integration:</w:t>
      </w:r>
      <w:r>
        <w:t xml:space="preserve"> </w:t>
      </w:r>
      <w:r>
        <w:t xml:space="preserve">Oral health is not systematically integrated into primary healthcare services or maternal/child health programs across Addis Ababa, leading to missed opportunities for prevention and early intervention.</w:t>
      </w:r>
    </w:p>
    <w:p>
      <w:pPr>
        <w:numPr>
          <w:ilvl w:val="0"/>
          <w:numId w:val="1001"/>
        </w:numPr>
        <w:pStyle w:val="Compact"/>
      </w:pPr>
      <w:r>
        <w:rPr>
          <w:bCs/>
          <w:b/>
        </w:rPr>
        <w:t xml:space="preserve">Public Awareness Gaps:</w:t>
      </w:r>
      <w:r>
        <w:t xml:space="preserve"> </w:t>
      </w:r>
      <w:r>
        <w:t xml:space="preserve">Significant portions of the population, especially in lower-income neighborhoods, lack basic knowledge about oral hygiene practices and the importance of regular check-ups.</w:t>
      </w:r>
    </w:p>
    <w:bookmarkEnd w:id="22"/>
    <w:bookmarkStart w:id="23" w:name="X25f39ece8fa945c04c315470d0c2d94d6124542"/>
    <w:p>
      <w:pPr>
        <w:pStyle w:val="Heading2"/>
      </w:pPr>
      <w:r>
        <w:t xml:space="preserve">4. The Path Forward: Strategic Imperatives for Addis Ababa</w:t>
      </w:r>
    </w:p>
    <w:p>
      <w:pPr>
        <w:pStyle w:val="FirstParagraph"/>
      </w:pPr>
      <w:r>
        <w:t xml:space="preserve">This dissertation proposes actionable strategies to empower the</w:t>
      </w:r>
      <w:r>
        <w:t xml:space="preserve"> </w:t>
      </w:r>
      <w:r>
        <w:rPr>
          <w:iCs/>
          <w:i/>
        </w:rPr>
        <w:t xml:space="preserve">Dentist</w:t>
      </w:r>
      <w:r>
        <w:t xml:space="preserve"> </w:t>
      </w:r>
      <w:r>
        <w:t xml:space="preserve">as a key agent of change in Ethiopia Addis Ababa:</w:t>
      </w:r>
    </w:p>
    <w:p>
      <w:pPr>
        <w:numPr>
          <w:ilvl w:val="0"/>
          <w:numId w:val="1002"/>
        </w:numPr>
        <w:pStyle w:val="Compact"/>
      </w:pPr>
      <w:r>
        <w:rPr>
          <w:bCs/>
          <w:b/>
        </w:rPr>
        <w:t xml:space="preserve">Scale Dental Education &amp; Training:</w:t>
      </w:r>
      <w:r>
        <w:t xml:space="preserve"> </w:t>
      </w:r>
      <w:r>
        <w:t xml:space="preserve">Increase capacity at Addis Ababa University's dental school and establish specialized training programs for dental therapists to extend care reach, particularly in underserved communities.</w:t>
      </w:r>
    </w:p>
    <w:p>
      <w:pPr>
        <w:numPr>
          <w:ilvl w:val="0"/>
          <w:numId w:val="1002"/>
        </w:numPr>
        <w:pStyle w:val="Compact"/>
      </w:pPr>
      <w:r>
        <w:rPr>
          <w:bCs/>
          <w:b/>
        </w:rPr>
        <w:t xml:space="preserve">Implement Task-Shifting Models:</w:t>
      </w:r>
      <w:r>
        <w:t xml:space="preserve"> </w:t>
      </w:r>
      <w:r>
        <w:t xml:space="preserve">Develop robust protocols allowing trained community health workers (CHWs) and nurses, under dentist supervision, to deliver basic oral health education and preventive services (e.g., fluoride application, simple sealants) in schools and clinics across Addis Ababa.</w:t>
      </w:r>
    </w:p>
    <w:p>
      <w:pPr>
        <w:numPr>
          <w:ilvl w:val="0"/>
          <w:numId w:val="1002"/>
        </w:numPr>
        <w:pStyle w:val="Compact"/>
      </w:pPr>
      <w:r>
        <w:rPr>
          <w:bCs/>
          <w:b/>
        </w:rPr>
        <w:t xml:space="preserve">Integrate Oral Health into Primary Care:</w:t>
      </w:r>
      <w:r>
        <w:t xml:space="preserve"> </w:t>
      </w:r>
      <w:r>
        <w:t xml:space="preserve">Mandate inclusion of basic oral health screening and referral pathways within the city's primary healthcare centers, leveraging existing structures like Health Posts and Clinics.</w:t>
      </w:r>
    </w:p>
    <w:p>
      <w:pPr>
        <w:numPr>
          <w:ilvl w:val="0"/>
          <w:numId w:val="1002"/>
        </w:numPr>
        <w:pStyle w:val="Compact"/>
      </w:pPr>
      <w:r>
        <w:rPr>
          <w:bCs/>
          <w:b/>
        </w:rPr>
        <w:t xml:space="preserve">Enhance Public-Private Partnerships (PPPs):</w:t>
      </w:r>
      <w:r>
        <w:t xml:space="preserve"> </w:t>
      </w:r>
      <w:r>
        <w:t xml:space="preserve">Develop incentives for private dentists to serve public clinics or offer subsidized services in specific areas of Addis Ababa, improving access without overburdening the public system.</w:t>
      </w:r>
    </w:p>
    <w:p>
      <w:pPr>
        <w:numPr>
          <w:ilvl w:val="0"/>
          <w:numId w:val="1002"/>
        </w:numPr>
        <w:pStyle w:val="Compact"/>
      </w:pPr>
      <w:r>
        <w:rPr>
          <w:bCs/>
          <w:b/>
        </w:rPr>
        <w:t xml:space="preserve">Launch City-Wide Oral Health Campaigns:</w:t>
      </w:r>
      <w:r>
        <w:t xml:space="preserve"> </w:t>
      </w:r>
      <w:r>
        <w:t xml:space="preserve">Partner with schools, religious institutions, and media to run sustained awareness programs promoting oral hygiene and dispelling myths about dental care within the Ethiopian context.</w:t>
      </w:r>
    </w:p>
    <w:bookmarkEnd w:id="23"/>
    <w:bookmarkStart w:id="24" w:name="X74d330047b4bd9c566b65de6055e92b4ffdc2bc"/>
    <w:p>
      <w:pPr>
        <w:pStyle w:val="Heading2"/>
      </w:pPr>
      <w:r>
        <w:t xml:space="preserve">5. Conclusion: Dentist as a Catalyst for Community Well-being</w:t>
      </w:r>
    </w:p>
    <w:p>
      <w:pPr>
        <w:pStyle w:val="FirstParagraph"/>
      </w:pPr>
      <w:r>
        <w:t xml:space="preserve">The role of the</w:t>
      </w:r>
      <w:r>
        <w:t xml:space="preserve"> </w:t>
      </w:r>
      <w:r>
        <w:rPr>
          <w:iCs/>
          <w:i/>
        </w:rPr>
        <w:t xml:space="preserve">Dentist</w:t>
      </w:r>
      <w:r>
        <w:t xml:space="preserve"> </w:t>
      </w:r>
      <w:r>
        <w:t xml:space="preserve">in Addis Ababa, Ethiopia, transcends clinical practice; it is intrinsically linked to the city's health equity, economic productivity, and social development. The current crisis in oral health access is not inevitable but rather a consequence of historical underinvestment and fragmented service delivery. This dissertation conclusively demonstrates that strategic investment in the dental workforce – through education expansion, innovative service models like task-shifting, systemic integration into primary care, and community engagement – is both feasible and essential for Addis Ababa's future. Empowering dentists as central figures within a reformed oral health system will yield profound dividends: reduced suffering from preventable disease, enhanced quality of life for millions of residents in Ethiopia Addis Ababa, and a significant contribution to the nation's progress towards universal health coverage (UHC) and the Sustainable Development Goals (SDGs). The time for decisive action to elevate the critical role of the Dentist in Addis Ababa is now.</w:t>
      </w:r>
    </w:p>
    <w:p>
      <w:pPr>
        <w:pStyle w:val="BodyText"/>
      </w:pPr>
      <w:r>
        <w:rPr>
          <w:bCs/>
          <w:b/>
        </w:rPr>
        <w:t xml:space="preserve">References (Illustrative - Based on Real Context):</w:t>
      </w:r>
      <w:r>
        <w:br/>
      </w:r>
      <w:r>
        <w:t xml:space="preserve">World Health Organization. (2020). Oral Health Country Profile: Ethiopia.</w:t>
      </w:r>
      <w:r>
        <w:br/>
      </w:r>
      <w:r>
        <w:t xml:space="preserve">Ethiopian Ministry of Health. (2019). National Oral Health Strategy for Ethiopia.</w:t>
      </w:r>
      <w:r>
        <w:br/>
      </w:r>
      <w:r>
        <w:t xml:space="preserve">Girma, F., et al. (2018). Dental Caries and Associated Factors Among School Children in Addis Ababa, Ethiopia. *Journal of Dental Research, Dental Clinics, Dental Prospects*, 12(3), 153–158.</w:t>
      </w:r>
      <w:r>
        <w:br/>
      </w:r>
      <w:r>
        <w:t xml:space="preserve">Addis Ababa University College of Medicine &amp; Health Sciences. (Annual Report).</w:t>
      </w:r>
      <w:r>
        <w:br/>
      </w:r>
      <w:r>
        <w:t xml:space="preserve">Ethiopian Dental Association (EDA) Position Paper on Oral Health Workforce Development. (2022).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Dentists in Addressing Oral Health Disparities in Addis Ababa, Ethiopia</dc:title>
  <dc:creator/>
  <dc:language>en</dc:language>
  <cp:keywords/>
  <dcterms:created xsi:type="dcterms:W3CDTF">2026-05-01T12:25:49Z</dcterms:created>
  <dcterms:modified xsi:type="dcterms:W3CDTF">2026-05-01T12:25:49Z</dcterms:modified>
</cp:coreProperties>
</file>

<file path=docProps/custom.xml><?xml version="1.0" encoding="utf-8"?>
<Properties xmlns="http://schemas.openxmlformats.org/officeDocument/2006/custom-properties" xmlns:vt="http://schemas.openxmlformats.org/officeDocument/2006/docPropsVTypes"/>
</file>