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Contemporary</w:t>
      </w:r>
      <w:r>
        <w:t xml:space="preserve"> </w:t>
      </w:r>
      <w:r>
        <w:t xml:space="preserve">France:</w:t>
      </w:r>
      <w:r>
        <w:t xml:space="preserve"> </w:t>
      </w:r>
      <w:r>
        <w:t xml:space="preserve">A</w:t>
      </w:r>
      <w:r>
        <w:t xml:space="preserve"> </w:t>
      </w:r>
      <w:r>
        <w:t xml:space="preserve">Lyon-Centric</w:t>
      </w:r>
      <w:r>
        <w:t xml:space="preserve"> </w:t>
      </w:r>
      <w:r>
        <w:t xml:space="preserve">Dissertation</w:t>
      </w:r>
    </w:p>
    <w:bookmarkStart w:id="26" w:name="Xb36310c530baa5be6bb89bc8da972cb67962e25"/>
    <w:p>
      <w:pPr>
        <w:pStyle w:val="Heading1"/>
      </w:pPr>
      <w:r>
        <w:t xml:space="preserve">The Evolving Role of the Dentist in Contemporary France: A Lyon-Centric Dissertation</w:t>
      </w:r>
    </w:p>
    <w:p>
      <w:pPr>
        <w:pStyle w:val="FirstParagraph"/>
      </w:pPr>
      <w:r>
        <w:rPr>
          <w:iCs/>
          <w:i/>
        </w:rPr>
        <w:t xml:space="preserve">Submitted as part of academic requirements for Advanced Healthcare Studies, this Dissertation examines the multifaceted role of the Dentist within the specific socio-medical landscape of France Lyon. Focusing on regional dynamics, professional challenges, and future trajectories, it argues that Lyon serves as a critical microcosm for understanding dental healthcare in modern France.</w:t>
      </w:r>
    </w:p>
    <w:bookmarkStart w:id="20" w:name="X63fd583421436ba4c45c68bbb0964cc21896b5a"/>
    <w:p>
      <w:pPr>
        <w:pStyle w:val="Heading2"/>
      </w:pPr>
      <w:r>
        <w:t xml:space="preserve">Introduction: Lyon as a Dental Nexus in France</w:t>
      </w:r>
    </w:p>
    <w:p>
      <w:pPr>
        <w:pStyle w:val="FirstParagraph"/>
      </w:pPr>
      <w:r>
        <w:t xml:space="preserve">France Lyon, the nation's second-largest city and cultural capital of the Auvergne-Rhône-Alpes region, presents a compelling case study for contemporary dental practice. As a hub of medical education and healthcare innovation within France, Lyon hosts multiple university dental schools, specialized clinics, and diverse patient populations. This Dissertation delves into the professional identity of the Dentist operating within this unique environment. It explores how historical context, regulatory frameworks (governed by the French Ministry of Health), and local demographic pressures shape the daily reality of dental care delivery in France Lyon. Understanding this specific context is vital, as Lyon’s experience often foreshadows broader trends across metropolitan France.</w:t>
      </w:r>
    </w:p>
    <w:bookmarkEnd w:id="20"/>
    <w:bookmarkStart w:id="21" w:name="Xef0ed99c83baf588506e0e18b54a33bf024e634"/>
    <w:p>
      <w:pPr>
        <w:pStyle w:val="Heading2"/>
      </w:pPr>
      <w:r>
        <w:t xml:space="preserve">The Historical Foundation: From Guilds to Modern Practice</w:t>
      </w:r>
    </w:p>
    <w:p>
      <w:pPr>
        <w:pStyle w:val="FirstParagraph"/>
      </w:pPr>
      <w:r>
        <w:t xml:space="preserve">The trajectory of the Dentist in France began centuries ago, evolving significantly from medieval barber-surgeons to the highly regulated profession known today. In Lyon, this evolution was accelerated by its status as a major commercial and intellectual center. By the 19th century, Lyon saw the establishment of early dental schools and associations. The formation of the Chambre Dentaire de Lyon (Lyon Dental Chamber), a key regulatory body under France’s national dental council (Ordre National des Médecins), cemented professional standards. This historical grounding is crucial for appreciating how the modern Dentist in France Lyon navigates a system deeply embedded with tradition while embracing technological advancement. The city's legacy of academic rigor continues to influence dental education and practice standards across the entire nation.</w:t>
      </w:r>
    </w:p>
    <w:bookmarkEnd w:id="21"/>
    <w:bookmarkStart w:id="22" w:name="Xa9d42c18bce4b274f67453d440e72fdb73d7306"/>
    <w:p>
      <w:pPr>
        <w:pStyle w:val="Heading2"/>
      </w:pPr>
      <w:r>
        <w:t xml:space="preserve">Educational Pathways and Professional Identity in Lyon</w:t>
      </w:r>
    </w:p>
    <w:p>
      <w:pPr>
        <w:pStyle w:val="FirstParagraph"/>
      </w:pPr>
      <w:r>
        <w:t xml:space="preserve">Training a Dentist in France is rigorous, culminating in the Diplôme d'État de Docteur en Médecine (D.E.), specializing in Odontostomatologie. Lyon is pivotal here, hosting the Faculty of Medicine at the University of Lyon 1 and 2, which offer world-class dental programs. Aspiring Dentists undergo extensive clinical training within university clinics located throughout France Lyon, gaining exposure to complex cases common in a major urban center with significant immigrant communities and socioeconomic diversity. This education fosters not just technical skill but also a professional identity deeply intertwined with the principles of universal healthcare access (Sécurité Sociale) and the ethical obligations outlined by the French Dental Association. The Lyon-based training environment instills a specific understanding of managing patient expectations within France's unique public-private dental insurance system, directly impacting how the Dentist practices.</w:t>
      </w:r>
    </w:p>
    <w:bookmarkEnd w:id="22"/>
    <w:bookmarkStart w:id="23" w:name="Xcd8fc91a68a3aea916fd9d7de69ba1619970d24"/>
    <w:p>
      <w:pPr>
        <w:pStyle w:val="Heading2"/>
      </w:pPr>
      <w:r>
        <w:t xml:space="preserve">Contemporary Challenges: Accessibility, Demographics, and Innovation</w:t>
      </w:r>
    </w:p>
    <w:p>
      <w:pPr>
        <w:pStyle w:val="FirstParagraph"/>
      </w:pPr>
      <w:r>
        <w:t xml:space="preserve">Despite France's robust healthcare infrastructure, dentists in Lyon face persistent challenges. The aging population of the region increases demand for complex procedures like implantology and prosthodontics. Simultaneously, geographic accessibility remains an issue; while Lyon city offers abundant clinics (over 300 registered Dentists), surrounding rural areas of Auvergne-Rhône-Alpes suffer from dentist shortages. This disparity highlights a core tension: the Dentist in France Lyon must balance high urban demand with the national imperative for equitable care. Furthermore, evolving patient expectations, driven by digital literacy and social media, demand greater emphasis on cosmetic dentistry and preventive education – areas requiring continuous professional development beyond traditional training. Financial pressures from national reimbursement rates also influence treatment planning for the practicing Dentist.</w:t>
      </w:r>
    </w:p>
    <w:bookmarkEnd w:id="23"/>
    <w:bookmarkStart w:id="24" w:name="Xad633d2ec7d402de63a691e15b974969aba8bed"/>
    <w:p>
      <w:pPr>
        <w:pStyle w:val="Heading2"/>
      </w:pPr>
      <w:r>
        <w:t xml:space="preserve">Technological Integration: Lyon as a Laboratory for Innovation</w:t>
      </w:r>
    </w:p>
    <w:p>
      <w:pPr>
        <w:pStyle w:val="FirstParagraph"/>
      </w:pPr>
      <w:r>
        <w:t xml:space="preserve">Lyon’s position as a leader in digital health innovation makes it an ideal setting to examine how the Dentist adapts to technology. Local clinics and universities are at the forefront of implementing intraoral scanners, CAD/CAM systems for same-day crowns, AI-assisted diagnostics (e.g., early caries detection), and advanced tele-dentistry platforms. This Dissertation argues that Lyon's ecosystem – blending academic research (Inserm labs), tech startups (e.g., in the Lyon Biopôle cluster), and forward-thinking practices – is actively reshaping the Dentist’s workflow. The adoption of these tools enhances diagnostic precision, patient communication, and efficiency, but also necessitates ongoing investment and adaptation by the practicing Dentist. Success here in France Lyon signals potential pathways for dental innovation nationwide.</w:t>
      </w:r>
    </w:p>
    <w:bookmarkEnd w:id="24"/>
    <w:bookmarkStart w:id="25" w:name="X561ae88cc084e0e25152888dcdedb4994e2fe39"/>
    <w:p>
      <w:pPr>
        <w:pStyle w:val="Heading2"/>
      </w:pPr>
      <w:r>
        <w:t xml:space="preserve">Conclusion: The Enduring Significance of the Lyon-Dentist Model</w:t>
      </w:r>
    </w:p>
    <w:p>
      <w:pPr>
        <w:pStyle w:val="FirstParagraph"/>
      </w:pPr>
      <w:r>
        <w:t xml:space="preserve">This Dissertation underscores that the role of the Dentist in France is not monolithic but deeply contextualized by region. Lyon, as a major French metropolis with exceptional healthcare infrastructure and innovative spirit, provides an indispensable lens. It demonstrates how a Dentist navigates complex regulatory environments, serves diverse populations within France's universal health system, leverages cutting-edge technology for enhanced care, and addresses persistent challenges like accessibility gaps. The experiences of the Dentist in France Lyon are not merely local; they resonate across the country as a model for professional excellence, adaptability, and patient-centered care. Understanding this dynamic is fundamental for shaping future healthcare policy in France. This Lyon-centric perspective offers valuable insights into how the profession can continue to thrive, ensuring that every patient across France benefits from the highest standards of dental care delivered by a skilled and evolving Dentist. The narrative presented here affirms that within the intricate tapestry of French healthcare, Lyon remains a vital epicenter for defining the modern Dental professional's path.</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Dentist in Contemporary France: A Lyon-Centric Dissertation</dc:title>
  <dc:creator/>
  <cp:keywords/>
  <dcterms:created xsi:type="dcterms:W3CDTF">2026-04-30T13:24:12Z</dcterms:created>
  <dcterms:modified xsi:type="dcterms:W3CDTF">2026-04-30T13:24:12Z</dcterms:modified>
</cp:coreProperties>
</file>

<file path=docProps/custom.xml><?xml version="1.0" encoding="utf-8"?>
<Properties xmlns="http://schemas.openxmlformats.org/officeDocument/2006/custom-properties" xmlns:vt="http://schemas.openxmlformats.org/officeDocument/2006/docPropsVTypes"/>
</file>