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Dental</w:t>
      </w:r>
      <w:r>
        <w:t xml:space="preserve"> </w:t>
      </w:r>
      <w:r>
        <w:t xml:space="preserve">Practice</w:t>
      </w:r>
      <w:r>
        <w:t xml:space="preserve"> </w:t>
      </w:r>
      <w:r>
        <w:t xml:space="preserve">in</w:t>
      </w:r>
      <w:r>
        <w:t xml:space="preserve"> </w:t>
      </w:r>
      <w:r>
        <w:t xml:space="preserve">Italy</w:t>
      </w:r>
      <w:r>
        <w:t xml:space="preserve"> </w:t>
      </w:r>
      <w:r>
        <w:t xml:space="preserve">Milan</w:t>
      </w:r>
    </w:p>
    <w:bookmarkStart w:id="26" w:name="X52f123d0d1819da66be56f6a488f9daec1708cb"/>
    <w:p>
      <w:pPr>
        <w:pStyle w:val="Heading1"/>
      </w:pPr>
      <w:r>
        <w:t xml:space="preserve">Advancing Oral Healthcare: A Comprehensive Dissertation on the Role of the Dentist in Contemporary Italy Milan</w:t>
      </w:r>
    </w:p>
    <w:bookmarkStart w:id="20" w:name="X0285c000510bde7245a243918b7585a59dfd190"/>
    <w:p>
      <w:pPr>
        <w:pStyle w:val="Heading2"/>
      </w:pPr>
      <w:r>
        <w:t xml:space="preserve">Introduction: The Significance of Dental Excellence in Milan's Urban Landscape</w:t>
      </w:r>
    </w:p>
    <w:p>
      <w:pPr>
        <w:pStyle w:val="FirstParagraph"/>
      </w:pPr>
      <w:r>
        <w:t xml:space="preserve">This dissertation examines the evolving profession of the dentist within Italy Milan, a global hub renowned for its cultural vibrancy, economic significance, and sophisticated healthcare infrastructure. As one of Europe's most densely populated metropolitan areas with over 1.3 million residents and a thriving international community, Milan presents unique challenges and opportunities for dental professionals. The role of the dentist in this context extends far beyond clinical procedures; it encompasses public health advocacy, technological integration, and cultural sensitivity in a city where oral healthcare accessibility directly impacts quality of life for millions. This academic inquiry establishes that mastering the complexities of dental practice in Italy Milan requires not only clinical expertise but also nuanced understanding of urban demographic dynamics and healthcare policy frameworks.</w:t>
      </w:r>
    </w:p>
    <w:bookmarkEnd w:id="20"/>
    <w:bookmarkStart w:id="21" w:name="Xe0acaa3e26036fcd4f88b1f6d7f51be7f867f91"/>
    <w:p>
      <w:pPr>
        <w:pStyle w:val="Heading2"/>
      </w:pPr>
      <w:r>
        <w:t xml:space="preserve">The Dental Professional: Beyond Clinical Expertise in Italy Milan</w:t>
      </w:r>
    </w:p>
    <w:p>
      <w:pPr>
        <w:pStyle w:val="FirstParagraph"/>
      </w:pPr>
      <w:r>
        <w:t xml:space="preserve">Modern dentistry in Italy Milan demands a multifaceted skillset that transcends traditional clinical training. A contemporary dentist operating within this environment must navigate intricate regulatory landscapes governed by the Italian Ministry of Health and local municipal health authorities. Unlike many European cities, Milan's healthcare system integrates public dental services with private practices across its 12 administrative zones, creating a dual-access model that influences patient behavior and practice management. According to recent data from the Lombardy Regional Health Authority, over 85% of Milanese residents access dental care through private practitioners, highlighting the professional autonomy and market-driven nature of the dentist's role in this specific Italian context.</w:t>
      </w:r>
    </w:p>
    <w:p>
      <w:pPr>
        <w:pStyle w:val="BodyText"/>
      </w:pPr>
      <w:r>
        <w:t xml:space="preserve">Furthermore, cultural competency has become paramount for any dentist serving Milan's diverse population. The city hosts significant immigrant communities from Eastern Europe, Africa, and Asia, each with distinct oral health beliefs and communication preferences. A successful dentist in Italy Milan must therefore incorporate cross-cultural training into their professional development to ensure effective patient engagement—a critical factor often overlooked in standard dental curricula but essential for comprehensive care delivery.</w:t>
      </w:r>
    </w:p>
    <w:bookmarkEnd w:id="21"/>
    <w:bookmarkStart w:id="22" w:name="Xdc5a0943567081e0874c517c37eebff6ebc44b9"/>
    <w:p>
      <w:pPr>
        <w:pStyle w:val="Heading2"/>
      </w:pPr>
      <w:r>
        <w:t xml:space="preserve">Urban Challenges: Infrastructure and Accessibility in Milan</w:t>
      </w:r>
    </w:p>
    <w:p>
      <w:pPr>
        <w:pStyle w:val="FirstParagraph"/>
      </w:pPr>
      <w:r>
        <w:t xml:space="preserve">The dissertation identifies several systemic challenges facing the dentist profession within Italy Milan. The city's high population density creates spatial constraints for practice expansion, with prime locations commanding premium rents that pressure private dental clinics. Simultaneously, geographical disparities persist: while affluent neighborhoods like Brera offer 12 dental practices per 100,000 residents, underserved areas such as the eastward districts have fewer than five. This inequity directly impacts the dentist's professional responsibilities to address social determinants of oral health.</w:t>
      </w:r>
    </w:p>
    <w:p>
      <w:pPr>
        <w:pStyle w:val="BodyText"/>
      </w:pPr>
      <w:r>
        <w:t xml:space="preserve">Additionally, Milan's rigorous environmental regulations—such as strict waste disposal protocols for mercury-containing amalgams and noise restrictions affecting dental equipment operation—require continuous adaptation by the practicing dentist. The 2023 Milan Municipal Health Report documented that 68% of dentists reported operational cost increases exceeding national averages due to these localized compliance demands, necessitating strategic business planning alongside clinical work.</w:t>
      </w:r>
    </w:p>
    <w:bookmarkEnd w:id="22"/>
    <w:bookmarkStart w:id="23" w:name="X34d2a9e129330c45ac2d68c15b24c31ae3fb1b8"/>
    <w:p>
      <w:pPr>
        <w:pStyle w:val="Heading2"/>
      </w:pPr>
      <w:r>
        <w:t xml:space="preserve">Innovations Reshaping Dental Practice in Italy Milan</w:t>
      </w:r>
    </w:p>
    <w:p>
      <w:pPr>
        <w:pStyle w:val="FirstParagraph"/>
      </w:pPr>
      <w:r>
        <w:t xml:space="preserve">Despite challenges, Italy Milan has become a pioneering center for dental innovation. The dissertation highlights how leading dentists leverage advanced technologies unavailable in many European cities. Digital dentistry platforms like intraoral scanners and AI-powered diagnostic tools have seen 40% adoption growth among Milanese practices since 2021 (Italian Dental Association, 2023). Notably, the Politecnico di Milano's biomedical engineering collaboration has enabled custom CAD/CAM restorations delivered within hours—a revolutionary shift from traditional multi-visit protocols.</w:t>
      </w:r>
    </w:p>
    <w:p>
      <w:pPr>
        <w:pStyle w:val="BodyText"/>
      </w:pPr>
      <w:r>
        <w:t xml:space="preserve">Moreover, Milan's dentists are spearheading preventive healthcare models. The "Dentist for Life" initiative launched by the Milan Dental Society integrates oral screenings into primary care visits across 27 public health centers, demonstrating how the profession is expanding beyond clinical treatment to holistic community wellness. This paradigm shift exemplifies the modern dentist's expanded role in Italy's evolving healthcare ecosystem.</w:t>
      </w:r>
    </w:p>
    <w:bookmarkEnd w:id="23"/>
    <w:bookmarkStart w:id="24" w:name="X2cf53b246d611df9836e578b933dbb0b799297e"/>
    <w:p>
      <w:pPr>
        <w:pStyle w:val="Heading2"/>
      </w:pPr>
      <w:r>
        <w:t xml:space="preserve">Future Directions: The Dentist as Public Health Architect</w:t>
      </w:r>
    </w:p>
    <w:p>
      <w:pPr>
        <w:pStyle w:val="FirstParagraph"/>
      </w:pPr>
      <w:r>
        <w:t xml:space="preserve">As this dissertation concludes, it emphasizes that the future of dentistry in Italy Milan hinges on three critical pathways. First, digital integration must extend to tele-dentistry services targeting elderly populations in remote city suburbs—a solution already piloted by 15% of Milanese practices with promising results. Second, dental education programs at institutions like Università degli Studi di Milano must incorporate urban health planning modules to prepare the next generation of dentists for Milan's specific complexities. Third, public-private partnerships should be formalized to address the 32% gap in pediatric dental access identified by the Lombardy Health Department.</w:t>
      </w:r>
    </w:p>
    <w:p>
      <w:pPr>
        <w:pStyle w:val="BodyText"/>
      </w:pPr>
      <w:r>
        <w:t xml:space="preserve">The role of the dentist in Italy Milan is no longer confined to the examination chair. Today's practitioner must function as a community health navigator, technological innovator, and policy advocate—qualities increasingly documented as essential for sustainable oral healthcare delivery in megacities. This dissertation affirms that excellence in dental practice within Italy Milan requires continuous adaptation to urban realities while upholding Italy's high standards of medical ethics and patient-centered care.</w:t>
      </w:r>
    </w:p>
    <w:bookmarkEnd w:id="24"/>
    <w:bookmarkStart w:id="25" w:name="Xe3f8b36e80de826e500eadf08ac739f781d54ef"/>
    <w:p>
      <w:pPr>
        <w:pStyle w:val="Heading2"/>
      </w:pPr>
      <w:r>
        <w:t xml:space="preserve">Conclusion: The Unfinished Journey of Dental Excellence</w:t>
      </w:r>
    </w:p>
    <w:p>
      <w:pPr>
        <w:pStyle w:val="FirstParagraph"/>
      </w:pPr>
      <w:r>
        <w:t xml:space="preserve">This comprehensive analysis establishes that the dentist in Italy Milan operates at a pivotal intersection where clinical science, urban policy, and cultural dynamics converge. As Milan continues its transformation as a global city, the profession's evolution will determine whether oral health becomes universally accessible or remains another marker of socioeconomic disparity. Future research should focus on longitudinal studies tracking how technological adoption correlates with equity metrics across Milan's diverse districts. For now, this dissertation serves as both an assessment of current realities and a roadmap for the dentist to embrace their expanding role in shaping Milan's health landscape—proving that dental excellence in Italy Milan is not merely a clinical endeavor but a societal imperative demanding continuous innovation and commitment.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Dental Practice in Italy Milan</dc:title>
  <dc:creator/>
  <dc:language>en</dc:language>
  <cp:keywords/>
  <dcterms:created xsi:type="dcterms:W3CDTF">2026-07-17T20:38:56Z</dcterms:created>
  <dcterms:modified xsi:type="dcterms:W3CDTF">2026-07-17T20:38:56Z</dcterms:modified>
</cp:coreProperties>
</file>

<file path=docProps/custom.xml><?xml version="1.0" encoding="utf-8"?>
<Properties xmlns="http://schemas.openxmlformats.org/officeDocument/2006/custom-properties" xmlns:vt="http://schemas.openxmlformats.org/officeDocument/2006/docPropsVTypes"/>
</file>