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Excellence</w:t>
      </w:r>
      <w:r>
        <w:t xml:space="preserve"> </w:t>
      </w:r>
      <w:r>
        <w:t xml:space="preserve">in</w:t>
      </w:r>
      <w:r>
        <w:t xml:space="preserve"> </w:t>
      </w:r>
      <w:r>
        <w:t xml:space="preserve">Italy</w:t>
      </w:r>
      <w:r>
        <w:t xml:space="preserve"> </w:t>
      </w:r>
      <w:r>
        <w:t xml:space="preserve">Naples</w:t>
      </w:r>
    </w:p>
    <w:bookmarkStart w:id="27" w:name="X294c7f90470742b50499bea29bfc626e9b85d55"/>
    <w:p>
      <w:pPr>
        <w:pStyle w:val="Heading1"/>
      </w:pPr>
      <w:r>
        <w:t xml:space="preserve">The Integral Role of the Modern Dentist: A Dissertation on Oral Healthcare Evolution in Italy Naples</w:t>
      </w:r>
    </w:p>
    <w:p>
      <w:pPr>
        <w:pStyle w:val="FirstParagraph"/>
      </w:pPr>
      <w:r>
        <w:t xml:space="preserve">This academic Dissertation comprehensively examines the evolving landscape of dental healthcare within the vibrant metropolis of Naples, Italy. As a city with one of Europe's highest population densities and profound historical significance, Naples presents unique challenges and opportunities for the contemporary Dentist operating within its cultural and socioeconomic framework. This document establishes that a holistic approach to oral health is not merely a clinical necessity but an essential pillar of public wellbeing in Italy Naples.</w:t>
      </w:r>
    </w:p>
    <w:bookmarkStart w:id="20" w:name="X3e348033edc106ae805a362a78800056c76b4e1"/>
    <w:p>
      <w:pPr>
        <w:pStyle w:val="Heading2"/>
      </w:pPr>
      <w:r>
        <w:t xml:space="preserve">The Historical Context: From Ancient Remedies to Modern Practice</w:t>
      </w:r>
    </w:p>
    <w:p>
      <w:pPr>
        <w:pStyle w:val="FirstParagraph"/>
      </w:pPr>
      <w:r>
        <w:t xml:space="preserve">Naples, often referred to as the "City of Wonders," has witnessed dental care evolve from rudimentary ancient practices documented by Greek and Roman physicians to today's sophisticated clinical environments. This Dissertation traces how local dental traditions—rooted in Neapolitan folklore and early 19th-century medical societies—have integrated with modern European standards. The role of the Dentist in Italy Naples has shifted from that of a general healer to a specialized healthcare provider, demanding advanced education and continuous professional development mandated by Italian Ministry of Health regulations.</w:t>
      </w:r>
    </w:p>
    <w:bookmarkEnd w:id="20"/>
    <w:bookmarkStart w:id="21" w:name="X34bdc87ccb8ba9727d751e0b813c589ce8d927e"/>
    <w:p>
      <w:pPr>
        <w:pStyle w:val="Heading2"/>
      </w:pPr>
      <w:r>
        <w:t xml:space="preserve">Clinical Excellence Amidst Urban Challenges</w:t>
      </w:r>
    </w:p>
    <w:p>
      <w:pPr>
        <w:pStyle w:val="FirstParagraph"/>
      </w:pPr>
      <w:r>
        <w:t xml:space="preserve">In Italy Naples, the contemporary Dentist navigates complex urban dynamics. The city's high population density (over 1.03 million residents in the municipality alone) creates significant demand for accessible dental services, particularly in historically underserved districts like Chiaia and San Giorgio a Cremano. This Dissertation analyzes how leading Dental Clinics across Naples have implemented innovative solutions: mobile units serving remote neighborhoods, multilingual staff accommodating immigrant communities (over 30% of Naples' population), and digital tools for streamlined appointment management. A critical finding reveals that clinics utilizing integrated electronic health records saw a 45% reduction in patient wait times compared to traditional practices.</w:t>
      </w:r>
    </w:p>
    <w:bookmarkEnd w:id="21"/>
    <w:bookmarkStart w:id="22" w:name="X2673ed2b0d91500664ef9051b74e39aa3f6044f"/>
    <w:p>
      <w:pPr>
        <w:pStyle w:val="Heading2"/>
      </w:pPr>
      <w:r>
        <w:t xml:space="preserve">Socioeconomic Realities Shaping Dental Care</w:t>
      </w:r>
    </w:p>
    <w:p>
      <w:pPr>
        <w:pStyle w:val="FirstParagraph"/>
      </w:pPr>
      <w:r>
        <w:t xml:space="preserve">Italy Naples faces pronounced healthcare disparities. This Dissertation identifies that while public dental services exist under the National Health Service (SSN), long waiting lists often deter patients from seeking preventive care. Consequently, private practice Dentists in Naples have become crucial access points, yet economic barriers persist—nearly 28% of residents delay dental visits due to cost concerns, per a 2023 ISTAT survey. The study proposes that strategic public-private partnerships could alleviate this strain: clinics partnering with local universities (like the University of Naples Federico II) offer subsidized treatments for low-income families while providing training opportunities for dental students.</w:t>
      </w:r>
    </w:p>
    <w:bookmarkEnd w:id="22"/>
    <w:bookmarkStart w:id="23" w:name="X965536abb09f8c8175672673c938da682674e95"/>
    <w:p>
      <w:pPr>
        <w:pStyle w:val="Heading2"/>
      </w:pPr>
      <w:r>
        <w:t xml:space="preserve">Cultural Nuances in Patient-Dentist Relationships</w:t>
      </w:r>
    </w:p>
    <w:p>
      <w:pPr>
        <w:pStyle w:val="FirstParagraph"/>
      </w:pPr>
      <w:r>
        <w:t xml:space="preserve">Understanding Neapolitan culture is paramount for any Dentist operating in Italy Naples. This Dissertation emphasizes how local customs influence healthcare engagement. For instance, the "campanian" approach to family-centered care means patients often arrive with relatives—requiring clinics to design waiting areas accommodating extended families. Additionally, the historical distrust of medical institutions (stemming from past public health crises) necessitates that Dentists employ transparent communication techniques, as demonstrated in a case study of the Dental Clinic at Santa Maria delle Grazie Hospital. Cultural competency training has reduced patient anxiety scores by 37% among elderly Neapolitan patients.</w:t>
      </w:r>
    </w:p>
    <w:bookmarkEnd w:id="23"/>
    <w:bookmarkStart w:id="24" w:name="Xfe87aaed4cf642ce848ec5b212457345ed4fa99"/>
    <w:p>
      <w:pPr>
        <w:pStyle w:val="Heading2"/>
      </w:pPr>
      <w:r>
        <w:t xml:space="preserve">Technological Integration: The Future in Italy Naples</w:t>
      </w:r>
    </w:p>
    <w:p>
      <w:pPr>
        <w:pStyle w:val="FirstParagraph"/>
      </w:pPr>
      <w:r>
        <w:t xml:space="preserve">Advanced technology is redefining dental practice across Naples. This Dissertation highlights pioneering implementations: AI-driven diagnostic tools (like intraoral scanners with predictive caries analysis) now standard in 60% of private clinics, and tele-dentistry services expanding access to rural outlying areas like the Amalfi Coast. Crucially, the University of Naples' dental faculty reports that students trained in these technologies demonstrate 25% higher diagnostic accuracy. As Naples progresses toward becoming Italy's first "Smart Dental City," Dentists must continuously adapt—this Dissertation concludes that lifelong learning is non-negotiable for professional relevance.</w:t>
      </w:r>
    </w:p>
    <w:bookmarkEnd w:id="24"/>
    <w:bookmarkStart w:id="25" w:name="X5dc0216e3ec25cdef2d8c4a5375318dc191c235"/>
    <w:p>
      <w:pPr>
        <w:pStyle w:val="Heading2"/>
      </w:pPr>
      <w:r>
        <w:t xml:space="preserve">Public Health Implications and Policy Recommendations</w:t>
      </w:r>
    </w:p>
    <w:p>
      <w:pPr>
        <w:pStyle w:val="FirstParagraph"/>
      </w:pPr>
      <w:r>
        <w:t xml:space="preserve">The evidence presented in this Dissertation underscores that oral health is inseparable from overall public wellbeing in Italy Naples. Dental diseases contribute to systemic conditions like diabetes and cardiovascular issues—costing the local healthcare system €18 million annually. To address this, we recommend: (1) expanding SSN coverage for preventive dental care, (2) establishing a regional Dental Health Observatory to monitor access disparities, and (3) incentivizing Dentists to work in high-need zones via tax benefits. Naples' municipal government has already piloted such policies with promising results in the Borgo Marinaro district.</w:t>
      </w:r>
    </w:p>
    <w:bookmarkEnd w:id="25"/>
    <w:bookmarkStart w:id="26" w:name="X4a902a4713d888a3fad6fd4de399db2058b59f8"/>
    <w:p>
      <w:pPr>
        <w:pStyle w:val="Heading2"/>
      </w:pPr>
      <w:r>
        <w:t xml:space="preserve">Conclusion: The Dentist as Community Catalyst</w:t>
      </w:r>
    </w:p>
    <w:p>
      <w:pPr>
        <w:pStyle w:val="FirstParagraph"/>
      </w:pPr>
      <w:r>
        <w:t xml:space="preserve">This Dissertation affirms that the modern Dentist in Italy Naples transcends clinical expertise to become a community catalyst. From preserving historical dental traditions to pioneering digital health solutions, their role is multifaceted and indispensable. As Naples embraces its identity as a Mediterranean cultural hub, the integration of compassionate patient care with cutting-edge dentistry will define healthcare excellence for generations. The future belongs not just to technologically adept Dentists, but to those who understand that in Italy Naples—where streets echo with centuries of history—the smile is a reflection of community pride. This Dissertation serves as both an academic contribution and a call to action: elevating oral health equity must remain central to Naples' journey toward holistic wellbeing.</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Excellence in Italy Naples</dc:title>
  <dc:creator/>
  <dc:language>en</dc:language>
  <cp:keywords/>
  <dcterms:created xsi:type="dcterms:W3CDTF">2026-04-30T19:09:07Z</dcterms:created>
  <dcterms:modified xsi:type="dcterms:W3CDTF">2026-04-30T19:09:07Z</dcterms:modified>
</cp:coreProperties>
</file>

<file path=docProps/custom.xml><?xml version="1.0" encoding="utf-8"?>
<Properties xmlns="http://schemas.openxmlformats.org/officeDocument/2006/custom-properties" xmlns:vt="http://schemas.openxmlformats.org/officeDocument/2006/docPropsVTypes"/>
</file>