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Japan</w:t>
      </w:r>
      <w:r>
        <w:t xml:space="preserve"> </w:t>
      </w:r>
      <w:r>
        <w:t xml:space="preserve">Kyoto</w:t>
      </w:r>
    </w:p>
    <w:bookmarkStart w:id="28" w:name="X2c8c0f609f98e1338cd514e4aa64a336dc42714"/>
    <w:p>
      <w:pPr>
        <w:pStyle w:val="Heading1"/>
      </w:pPr>
      <w:r>
        <w:t xml:space="preserve">The Integration of Cultural Sensitivity and Modern Practice: A Dissertation on the Dentist in Kyoto, Japan</w:t>
      </w:r>
    </w:p>
    <w:bookmarkStart w:id="20" w:name="abstract"/>
    <w:p>
      <w:pPr>
        <w:pStyle w:val="Heading2"/>
      </w:pPr>
      <w:r>
        <w:t xml:space="preserve">Abstract</w:t>
      </w:r>
    </w:p>
    <w:p>
      <w:pPr>
        <w:pStyle w:val="FirstParagraph"/>
      </w:pPr>
      <w:r>
        <w:t xml:space="preserve">This dissertation examines the unique professional landscape of the Dentist within the cultural and healthcare context of Kyoto, Japan. As one of Asia's most historically significant cities blending ancient traditions with cutting-edge modernity, Kyoto presents a compelling case study for understanding how dental professionals navigate societal expectations, technological advancements, and deeply ingrained cultural values. The study argues that the contemporary Dentist in Kyoto is not merely a healthcare provider but a crucial cultural mediator whose practice is profoundly shaped by Japan's specific social fabric and Kyoto's distinctive urban identity.</w:t>
      </w:r>
    </w:p>
    <w:bookmarkEnd w:id="20"/>
    <w:bookmarkStart w:id="21" w:name="introduction-setting-the-stage-in-kyoto"/>
    <w:p>
      <w:pPr>
        <w:pStyle w:val="Heading2"/>
      </w:pPr>
      <w:r>
        <w:t xml:space="preserve">Introduction: Setting the Stage in Kyoto</w:t>
      </w:r>
    </w:p>
    <w:p>
      <w:pPr>
        <w:pStyle w:val="FirstParagraph"/>
      </w:pPr>
      <w:r>
        <w:t xml:space="preserve">Japan, renowned for its high standards of public health and longevity, offers an exceptional environment for dental care. Within this national framework, Kyoto stands apart. As the former imperial capital and a UNESCO World Heritage site rich with temples, gardens, and centuries-old traditions like tea ceremony and geisha culture (maiko), Kyoto maintains a unique societal rhythm that directly influences healthcare delivery. The role of the Dentist here transcends clinical procedure; it is embedded within a society that values meticulous attention to detail (omotenashi - hospitality), quiet respect, and the preservation of harmony (wa). This dissertation posits that successfully practicing dentistry in Kyoto requires a nuanced understanding far beyond dental technique, making the Dentist's cultural competence as vital as their clinical expertise.</w:t>
      </w:r>
    </w:p>
    <w:bookmarkEnd w:id="21"/>
    <w:bookmarkStart w:id="22" w:name="X41e0a93f4abb7ad12fe21342d8183fff5823431"/>
    <w:p>
      <w:pPr>
        <w:pStyle w:val="Heading2"/>
      </w:pPr>
      <w:r>
        <w:t xml:space="preserve">Cultural Imperatives Shaping the Dentist's Practice</w:t>
      </w:r>
    </w:p>
    <w:p>
      <w:pPr>
        <w:pStyle w:val="FirstParagraph"/>
      </w:pPr>
      <w:r>
        <w:t xml:space="preserve">Understanding Japanese cultural norms is non-negotiable for any Dentist operating in Kyoto. Patients often expect an exceptionally quiet, unobtrusive environment where communication is polite and understated. The act of bowing upon greeting, the meticulous attention to cleanliness (including shoe removal), and the avoidance of direct confrontation are not mere customs but fundamental aspects of patient interaction. A Dentist in Kyoto must internalize these values; a rushed demeanor or overly familiar tone can significantly erode trust, especially among older generations who form a large portion of the local population. Furthermore, Kyoto's distinct regional identity, with its emphasis on craftsmanship and aesthetic appreciation (seen in everything from pottery to architecture), subtly influences patient expectations regarding dental aesthetics and the perceived "beauty" of their smile. The Dentist must translate clinical goals into culturally resonant outcomes.</w:t>
      </w:r>
    </w:p>
    <w:bookmarkEnd w:id="22"/>
    <w:bookmarkStart w:id="23" w:name="X44eb54f726ebcbfd981b21859011844abb4ce7c"/>
    <w:p>
      <w:pPr>
        <w:pStyle w:val="Heading2"/>
      </w:pPr>
      <w:r>
        <w:t xml:space="preserve">Demographic Challenges: Serving an Aging Population</w:t>
      </w:r>
    </w:p>
    <w:p>
      <w:pPr>
        <w:pStyle w:val="FirstParagraph"/>
      </w:pPr>
      <w:r>
        <w:t xml:space="preserve">Japan is facing one of the world's most rapid demographic shifts, and Kyoto is no exception. The city boasts a significantly high proportion of elderly residents (over 30% aged 65+), presenting specific challenges for the Dentist. Age-related conditions like dry mouth (xerostomia), periodontal disease progression, and difficulty with dental procedures due to physical frailty are common. Moreover, many elderly Kyoto residents may have experienced dental care during less advanced eras or harbor traditional beliefs about teeth needing replacement only in extreme cases. The Dentist must therefore be adept at geriatric care, patient education that respects cultural perspectives on aging, and communication strategies for patients with potential hearing loss or cognitive changes – all within Kyoto's framework of respectful senior care (kazoku kōryō).</w:t>
      </w:r>
    </w:p>
    <w:bookmarkEnd w:id="23"/>
    <w:bookmarkStart w:id="24" w:name="integration-of-technology-and-tradition"/>
    <w:p>
      <w:pPr>
        <w:pStyle w:val="Heading2"/>
      </w:pPr>
      <w:r>
        <w:t xml:space="preserve">Integration of Technology and Tradition</w:t>
      </w:r>
    </w:p>
    <w:p>
      <w:pPr>
        <w:pStyle w:val="FirstParagraph"/>
      </w:pPr>
      <w:r>
        <w:t xml:space="preserve">Despite Kyoto's deep historical roots, its dental profession is highly modern. The Dentist routinely utilizes advanced technology: digital X-rays minimizing radiation exposure, CAD/CAM systems for precise crowns and bridges (often with aesthetic porcelain mimicking natural tooth color), laser dentistry for gum treatments, and sophisticated 3D imaging. Crucially, the integration of these technologies in Kyoto is not a rejection of tradition but an enhancement within a cultural context that values precision and quality. The Dentist must explain these modern procedures clearly, bridging the gap between technical jargon and patient understanding in a society where trust is paramount. For instance, explaining how digital imaging leads to less discomfort aligns with the Japanese value of minimizing suffering (suffering prevention). Furthermore, some patients may seek complementary approaches; while strictly evidence-based practice is the norm, a culturally attuned Dentist might gently acknowledge traditional wellness concepts without endorsing unproven methods.</w:t>
      </w:r>
    </w:p>
    <w:bookmarkEnd w:id="24"/>
    <w:bookmarkStart w:id="25" w:name="X1c11ba6653aa4eefd890a3be0a0f7ac15fa9491"/>
    <w:p>
      <w:pPr>
        <w:pStyle w:val="Heading2"/>
      </w:pPr>
      <w:r>
        <w:t xml:space="preserve">The Global Context: International Patients and Kyoto's Tourism</w:t>
      </w:r>
    </w:p>
    <w:p>
      <w:pPr>
        <w:pStyle w:val="FirstParagraph"/>
      </w:pPr>
      <w:r>
        <w:t xml:space="preserve">As a global tourism hub attracting millions of visitors annually to its temples and historic sites, Kyoto also serves a significant international patient base. This creates another layer for the Dentist. Language barriers (though many professionals have English proficiency), differing expectations regarding dental insurance coverage (Japan's system is primarily public), and varying comfort levels with medical procedures present unique challenges. A successful Dentist in Kyoto must be adept at providing clear, multilingual communication, understanding that a tourist may prioritize speed or specific cosmetic outcomes over traditional Japanese care protocols. This global dimension necessitates an even higher level of cultural agility from the Dentist, moving beyond local Kyoto customs to navigate diverse international patient needs.</w:t>
      </w:r>
    </w:p>
    <w:bookmarkEnd w:id="25"/>
    <w:bookmarkStart w:id="26" w:name="Xb8843f430d4408d45c672b8ca77864f57138104"/>
    <w:p>
      <w:pPr>
        <w:pStyle w:val="Heading2"/>
      </w:pPr>
      <w:r>
        <w:t xml:space="preserve">Conclusion: The Dentist as Cultural Architect</w:t>
      </w:r>
    </w:p>
    <w:p>
      <w:pPr>
        <w:pStyle w:val="FirstParagraph"/>
      </w:pPr>
      <w:r>
        <w:t xml:space="preserve">This dissertation underscores that the role of the Dentist in Japan Kyoto is multifaceted and deeply intertwined with the city's identity. It is not merely a clinical profession but a practice requiring profound cultural intelligence, adaptation to an aging demographic, strategic integration of modern technology within traditional values, and responsiveness to both local and global patient expectations. The effective Dentist in Kyoto does not simply perform procedures; they act as a bridge between biomedical science and Japanese societal norms, embodying the principles of omotenashi through meticulous care. As Kyoto continues its delicate balancing act between preserving its heritage and embracing modernity, the role of the culturally adept Dentist will remain indispensable to maintaining both the physical health and cultural harmony of its residents. The future advancement of dental practice in this unique setting hinges on professionals who understand that their true expertise lies not only in teeth but in navigating the intricate social landscape of Kyoto itself.</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Japan Kyoto</dc:title>
  <dc:creator/>
  <dc:language>en</dc:language>
  <cp:keywords/>
  <dcterms:created xsi:type="dcterms:W3CDTF">2026-07-19T01:43:39Z</dcterms:created>
  <dcterms:modified xsi:type="dcterms:W3CDTF">2026-07-19T01:43:39Z</dcterms:modified>
</cp:coreProperties>
</file>

<file path=docProps/custom.xml><?xml version="1.0" encoding="utf-8"?>
<Properties xmlns="http://schemas.openxmlformats.org/officeDocument/2006/custom-properties" xmlns:vt="http://schemas.openxmlformats.org/officeDocument/2006/docPropsVTypes"/>
</file>