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Dentistry</w:t>
      </w:r>
      <w:r>
        <w:t xml:space="preserve"> </w:t>
      </w:r>
      <w:r>
        <w:t xml:space="preserve">in</w:t>
      </w:r>
      <w:r>
        <w:t xml:space="preserve"> </w:t>
      </w:r>
      <w:r>
        <w:t xml:space="preserve">Japan</w:t>
      </w:r>
      <w:r>
        <w:t xml:space="preserve"> </w:t>
      </w:r>
      <w:r>
        <w:t xml:space="preserve">Tokyo</w:t>
      </w:r>
    </w:p>
    <w:bookmarkStart w:id="27" w:name="Xb59b3ece9c4dda5e8915a0c97dc3a127792fe4c"/>
    <w:p>
      <w:pPr>
        <w:pStyle w:val="Heading1"/>
      </w:pPr>
      <w:r>
        <w:t xml:space="preserve">The Evolving Role of the Dentist in Modern Tokyo: A Comprehensive Dissertation on Dental Healthcare Transformation</w:t>
      </w:r>
    </w:p>
    <w:p>
      <w:pPr>
        <w:pStyle w:val="FirstParagraph"/>
      </w:pPr>
      <w:r>
        <w:t xml:space="preserve">This dissertation presents an exhaustive analysis of contemporary dental practice within Japan's capital city, Tokyo. As a global metropolis with over 14 million residents and one of the world's most advanced healthcare systems, Tokyo serves as a critical case study for understanding how dental professionals navigate unique societal, technological, and cultural landscapes. The significance of this research lies in its exploration of the</w:t>
      </w:r>
      <w:r>
        <w:t xml:space="preserve"> </w:t>
      </w:r>
      <w:r>
        <w:rPr>
          <w:iCs/>
          <w:i/>
        </w:rPr>
        <w:t xml:space="preserve">Dentist</w:t>
      </w:r>
      <w:r>
        <w:t xml:space="preserve"> </w:t>
      </w:r>
      <w:r>
        <w:t xml:space="preserve">as both a clinical practitioner and cultural mediator within Japan Tokyo's distinctive urban environment.</w:t>
      </w:r>
    </w:p>
    <w:bookmarkStart w:id="20" w:name="X51c0620133d9ef7e97c2636fb08451faa4f6695"/>
    <w:p>
      <w:pPr>
        <w:pStyle w:val="Heading2"/>
      </w:pPr>
      <w:r>
        <w:t xml:space="preserve">Historical Context: From Traditional Practices to Modern Dental Excellence</w:t>
      </w:r>
    </w:p>
    <w:p>
      <w:pPr>
        <w:pStyle w:val="FirstParagraph"/>
      </w:pPr>
      <w:r>
        <w:t xml:space="preserve">The foundation for Tokyo's current dental landscape was established during the Meiji Restoration (1868-1912), when Western dentistry replaced traditional Japanese oral care practices. By 1900, Tokyo had the first dental school in Japan, laying groundwork for standardized training. This historical trajectory positioned Tokyo as Japan's dental innovation epicenter – a status it retains today with over 5,700 licensed</w:t>
      </w:r>
      <w:r>
        <w:t xml:space="preserve"> </w:t>
      </w:r>
      <w:r>
        <w:rPr>
          <w:iCs/>
          <w:i/>
        </w:rPr>
        <w:t xml:space="preserve">Dentist</w:t>
      </w:r>
      <w:r>
        <w:t xml:space="preserve"> </w:t>
      </w:r>
      <w:r>
        <w:t xml:space="preserve">professionals operating within the metropolitan area alone (Japanese Dental Association, 2023). The evolution from basic extraction services to comprehensive oral healthcare reflects Tokyo's broader transformation into a world leader in medical technology adoption.</w:t>
      </w:r>
    </w:p>
    <w:bookmarkEnd w:id="20"/>
    <w:bookmarkStart w:id="21" w:name="X5831b2728f4b8a7ddf8f571950855cd09a965fd"/>
    <w:p>
      <w:pPr>
        <w:pStyle w:val="Heading2"/>
      </w:pPr>
      <w:r>
        <w:t xml:space="preserve">Cultural Imperatives Shaping Dental Practice in Japan Tokyo</w:t>
      </w:r>
    </w:p>
    <w:p>
      <w:pPr>
        <w:pStyle w:val="FirstParagraph"/>
      </w:pPr>
      <w:r>
        <w:t xml:space="preserve">Unlike Western dental models emphasizing individual aesthetics, Tokyo's approach integrates deeply with Japanese societal values. The concept of "wa" (harmony) influences every interaction: dentists must balance clinical precision with profound respect for patient dignity. This cultural framework manifests in several critical ways:</w:t>
      </w:r>
    </w:p>
    <w:p>
      <w:pPr>
        <w:numPr>
          <w:ilvl w:val="0"/>
          <w:numId w:val="1001"/>
        </w:numPr>
        <w:pStyle w:val="Compact"/>
      </w:pPr>
      <w:r>
        <w:rPr>
          <w:bCs/>
          <w:b/>
        </w:rPr>
        <w:t xml:space="preserve">Preventive Focus:</w:t>
      </w:r>
      <w:r>
        <w:t xml:space="preserve"> </w:t>
      </w:r>
      <w:r>
        <w:t xml:space="preserve">Tokyo's dental system prioritizes prevention over treatment, with 85% of citizens visiting annually for check-ups (Ministry of Health, Labour and Welfare, 2022). This contrasts sharply with many Western nations.</w:t>
      </w:r>
    </w:p>
    <w:p>
      <w:pPr>
        <w:numPr>
          <w:ilvl w:val="0"/>
          <w:numId w:val="1001"/>
        </w:numPr>
        <w:pStyle w:val="Compact"/>
      </w:pPr>
      <w:r>
        <w:rPr>
          <w:bCs/>
          <w:b/>
        </w:rPr>
        <w:t xml:space="preserve">Precision Culture:</w:t>
      </w:r>
      <w:r>
        <w:t xml:space="preserve"> </w:t>
      </w:r>
      <w:r>
        <w:t xml:space="preserve">Dentists in Tokyo employ microscopic dentistry techniques to achieve near-perfect occlusion alignment – a reflection of Japan's cultural emphasis on meticulous craftsmanship.</w:t>
      </w:r>
    </w:p>
    <w:p>
      <w:pPr>
        <w:numPr>
          <w:ilvl w:val="0"/>
          <w:numId w:val="1001"/>
        </w:numPr>
        <w:pStyle w:val="Compact"/>
      </w:pPr>
      <w:r>
        <w:rPr>
          <w:bCs/>
          <w:b/>
        </w:rPr>
        <w:t xml:space="preserve">Discreet Service:</w:t>
      </w:r>
      <w:r>
        <w:t xml:space="preserve"> </w:t>
      </w:r>
      <w:r>
        <w:t xml:space="preserve">Noise reduction protocols and private consultation rooms reflect the Japanese value of avoiding public embarrassment, a crucial consideration for dental professionals operating in crowded urban settings.</w:t>
      </w:r>
    </w:p>
    <w:bookmarkEnd w:id="21"/>
    <w:bookmarkStart w:id="22" w:name="X2835adb7951c44c6e1c0162b50430f14eeccb3d"/>
    <w:p>
      <w:pPr>
        <w:pStyle w:val="Heading2"/>
      </w:pPr>
      <w:r>
        <w:t xml:space="preserve">Economic &amp; Structural Dynamics of Dental Care</w:t>
      </w:r>
    </w:p>
    <w:p>
      <w:pPr>
        <w:pStyle w:val="FirstParagraph"/>
      </w:pPr>
      <w:r>
        <w:t xml:space="preserve">Japan Tokyo's dental ecosystem operates under a unique dual financing model: 70% covered by national health insurance with fixed fees, and 30% through private services. This structure creates specific challenges for the modern</w:t>
      </w:r>
      <w:r>
        <w:t xml:space="preserve"> </w:t>
      </w:r>
      <w:r>
        <w:rPr>
          <w:iCs/>
          <w:i/>
        </w:rPr>
        <w:t xml:space="preserve">Dentist</w:t>
      </w:r>
      <w:r>
        <w:t xml:space="preserve"> </w:t>
      </w:r>
      <w:r>
        <w:t xml:space="preserve">in Tokyo:</w:t>
      </w:r>
    </w:p>
    <w:p>
      <w:pPr>
        <w:numPr>
          <w:ilvl w:val="0"/>
          <w:numId w:val="1002"/>
        </w:numPr>
        <w:pStyle w:val="Compact"/>
      </w:pPr>
      <w:r>
        <w:rPr>
          <w:bCs/>
          <w:b/>
        </w:rPr>
        <w:t xml:space="preserve">High Patient Volume:</w:t>
      </w:r>
      <w:r>
        <w:t xml:space="preserve"> </w:t>
      </w:r>
      <w:r>
        <w:t xml:space="preserve">Urban clinics average 45-60 daily patients, requiring exceptional time management skills.</w:t>
      </w:r>
    </w:p>
    <w:p>
      <w:pPr>
        <w:numPr>
          <w:ilvl w:val="0"/>
          <w:numId w:val="1002"/>
        </w:numPr>
        <w:pStyle w:val="Compact"/>
      </w:pPr>
      <w:r>
        <w:rPr>
          <w:bCs/>
          <w:b/>
        </w:rPr>
        <w:t xml:space="preserve">Tech Adoption Pressure:</w:t>
      </w:r>
      <w:r>
        <w:t xml:space="preserve"> </w:t>
      </w:r>
      <w:r>
        <w:t xml:space="preserve">Tokyo's dentists lead Japan in adopting AI diagnostics and 3D printing – yet 68% report budget constraints for cutting-edge equipment (Tokyo Dental Society, 2023).</w:t>
      </w:r>
    </w:p>
    <w:p>
      <w:pPr>
        <w:numPr>
          <w:ilvl w:val="0"/>
          <w:numId w:val="1002"/>
        </w:numPr>
        <w:pStyle w:val="Compact"/>
      </w:pPr>
      <w:r>
        <w:rPr>
          <w:bCs/>
          <w:b/>
        </w:rPr>
        <w:t xml:space="preserve">Insurance Reimbursement Challenges:</w:t>
      </w:r>
      <w:r>
        <w:t xml:space="preserve"> </w:t>
      </w:r>
      <w:r>
        <w:t xml:space="preserve">Fixed government rates create tension between maintaining quality care and financial viability in expensive Tokyo real estate markets.</w:t>
      </w:r>
    </w:p>
    <w:bookmarkEnd w:id="22"/>
    <w:bookmarkStart w:id="23" w:name="X36b44edf68cb5a64b78ec3eb1d7ba52072962aa"/>
    <w:p>
      <w:pPr>
        <w:pStyle w:val="Heading2"/>
      </w:pPr>
      <w:r>
        <w:t xml:space="preserve">Cultural Shifts Reshaping the Dentist's Role</w:t>
      </w:r>
    </w:p>
    <w:p>
      <w:pPr>
        <w:pStyle w:val="FirstParagraph"/>
      </w:pPr>
      <w:r>
        <w:t xml:space="preserve">The demographic landscape of Tokyo is fundamentally altering dental practice. With Japan possessing the world's oldest population (29% aged 65+), dentists now face unprecedented demands:</w:t>
      </w:r>
    </w:p>
    <w:p>
      <w:pPr>
        <w:numPr>
          <w:ilvl w:val="0"/>
          <w:numId w:val="1003"/>
        </w:numPr>
        <w:pStyle w:val="Compact"/>
      </w:pPr>
      <w:r>
        <w:rPr>
          <w:bCs/>
          <w:b/>
        </w:rPr>
        <w:t xml:space="preserve">Geriatric Specialization:</w:t>
      </w:r>
      <w:r>
        <w:t xml:space="preserve"> </w:t>
      </w:r>
      <w:r>
        <w:t xml:space="preserve">Over 40% of Tokyo clinics now offer specialized senior care, including denture management for mobility-impaired patients.</w:t>
      </w:r>
    </w:p>
    <w:p>
      <w:pPr>
        <w:numPr>
          <w:ilvl w:val="0"/>
          <w:numId w:val="1003"/>
        </w:numPr>
        <w:pStyle w:val="Compact"/>
      </w:pPr>
      <w:r>
        <w:rPr>
          <w:bCs/>
          <w:b/>
        </w:rPr>
        <w:t xml:space="preserve">Cosmetic Demand Surge:</w:t>
      </w:r>
      <w:r>
        <w:t xml:space="preserve"> </w:t>
      </w:r>
      <w:r>
        <w:t xml:space="preserve">Tokyo's young professionals drive a 200% increase in cosmetic dentistry (veneers, clear aligners) since 2015, requiring dentists to master both clinical and aesthetic communication.</w:t>
      </w:r>
    </w:p>
    <w:p>
      <w:pPr>
        <w:numPr>
          <w:ilvl w:val="0"/>
          <w:numId w:val="1003"/>
        </w:numPr>
        <w:pStyle w:val="Compact"/>
      </w:pPr>
      <w:r>
        <w:rPr>
          <w:bCs/>
          <w:b/>
        </w:rPr>
        <w:t xml:space="preserve">Integrated Health Approach:</w:t>
      </w:r>
      <w:r>
        <w:t xml:space="preserve"> </w:t>
      </w:r>
      <w:r>
        <w:t xml:space="preserve">Leading Tokyo practices now coordinate with cardiologists and endocrinologists – recognizing periodontal health's systemic impact per Japan's National Health Policy (2020).</w:t>
      </w:r>
    </w:p>
    <w:bookmarkEnd w:id="23"/>
    <w:bookmarkStart w:id="24" w:name="X3d8edcbc1b32fad58b3c5d93c2c5b960dc694f7"/>
    <w:p>
      <w:pPr>
        <w:pStyle w:val="Heading2"/>
      </w:pPr>
      <w:r>
        <w:t xml:space="preserve">Technological Frontiers: Tokyo as Innovation Laboratory</w:t>
      </w:r>
    </w:p>
    <w:p>
      <w:pPr>
        <w:pStyle w:val="FirstParagraph"/>
      </w:pPr>
      <w:r>
        <w:t xml:space="preserve">No dissertation on modern dentistry in Japan Tokyo would omit the technological revolution underway. The city functions as a living laboratory for dental innovation:</w:t>
      </w:r>
    </w:p>
    <w:p>
      <w:pPr>
        <w:pStyle w:val="BodyText"/>
      </w:pPr>
      <w:r>
        <w:rPr>
          <w:iCs/>
          <w:i/>
        </w:rPr>
        <w:t xml:space="preserve">"Tokyo's dental clinics are where next-generation technology becomes clinical reality,"</w:t>
      </w:r>
      <w:r>
        <w:t xml:space="preserve"> </w:t>
      </w:r>
      <w:r>
        <w:t xml:space="preserve">explains Dr. Akiko Tanaka, a Tokyo-based periodontist and professor at the University of Tokyo Dental School. "We're not just using CAD/CAM systems – we're developing AI algorithms that predict oral cancer risk from routine X-rays."</w:t>
      </w:r>
    </w:p>
    <w:p>
      <w:pPr>
        <w:pStyle w:val="BodyText"/>
      </w:pPr>
      <w:r>
        <w:t xml:space="preserve">Key innovations include:</w:t>
      </w:r>
    </w:p>
    <w:p>
      <w:pPr>
        <w:numPr>
          <w:ilvl w:val="0"/>
          <w:numId w:val="1004"/>
        </w:numPr>
        <w:pStyle w:val="Compact"/>
      </w:pPr>
      <w:r>
        <w:rPr>
          <w:bCs/>
          <w:b/>
        </w:rPr>
        <w:t xml:space="preserve">Tele-Dentistry Platforms:</w:t>
      </w:r>
      <w:r>
        <w:t xml:space="preserve"> </w:t>
      </w:r>
      <w:r>
        <w:t xml:space="preserve">Used by 35% of Tokyo clinics for post-operative consultations, reducing clinic visits by 28%.</w:t>
      </w:r>
    </w:p>
    <w:p>
      <w:pPr>
        <w:numPr>
          <w:ilvl w:val="0"/>
          <w:numId w:val="1004"/>
        </w:numPr>
        <w:pStyle w:val="Compact"/>
      </w:pPr>
      <w:r>
        <w:rPr>
          <w:bCs/>
          <w:b/>
        </w:rPr>
        <w:t xml:space="preserve">Nano-Composite Materials:</w:t>
      </w:r>
      <w:r>
        <w:t xml:space="preserve"> </w:t>
      </w:r>
      <w:r>
        <w:t xml:space="preserve">Developed at Tokyo's RIKEN Institute, these materials mimic natural tooth structure with unprecedented durability.</w:t>
      </w:r>
    </w:p>
    <w:p>
      <w:pPr>
        <w:numPr>
          <w:ilvl w:val="0"/>
          <w:numId w:val="1004"/>
        </w:numPr>
        <w:pStyle w:val="Compact"/>
      </w:pPr>
      <w:r>
        <w:rPr>
          <w:bCs/>
          <w:b/>
        </w:rPr>
        <w:t xml:space="preserve">Robot-Assisted Procedures:</w:t>
      </w:r>
      <w:r>
        <w:t xml:space="preserve"> </w:t>
      </w:r>
      <w:r>
        <w:t xml:space="preserve">Tokyo's National Center for Geriatrics introduced the first dental robot for precision cavity preparation in 2021.</w:t>
      </w:r>
    </w:p>
    <w:bookmarkEnd w:id="24"/>
    <w:bookmarkStart w:id="25" w:name="challenges-ahead-the-dentists-crossroads"/>
    <w:p>
      <w:pPr>
        <w:pStyle w:val="Heading2"/>
      </w:pPr>
      <w:r>
        <w:t xml:space="preserve">Challenges Ahead: The Dentist's Crossroads</w:t>
      </w:r>
    </w:p>
    <w:p>
      <w:pPr>
        <w:pStyle w:val="FirstParagraph"/>
      </w:pPr>
      <w:r>
        <w:t xml:space="preserve">This dissertation would be incomplete without addressing critical challenges confronting dentists in Japan Tokyo:</w:t>
      </w:r>
    </w:p>
    <w:p>
      <w:pPr>
        <w:numPr>
          <w:ilvl w:val="0"/>
          <w:numId w:val="1005"/>
        </w:numPr>
        <w:pStyle w:val="Compact"/>
      </w:pPr>
      <w:r>
        <w:rPr>
          <w:bCs/>
          <w:b/>
        </w:rPr>
        <w:t xml:space="preserve">Workforce Shortages:</w:t>
      </w:r>
      <w:r>
        <w:t xml:space="preserve"> </w:t>
      </w:r>
      <w:r>
        <w:t xml:space="preserve">Despite having the highest dentist-to-population ratio in Asia (1:1,035), Tokyo faces a projected 23% deficit by 2030 due to aging practitioners and low new entrants.</w:t>
      </w:r>
    </w:p>
    <w:p>
      <w:pPr>
        <w:numPr>
          <w:ilvl w:val="0"/>
          <w:numId w:val="1005"/>
        </w:numPr>
        <w:pStyle w:val="Compact"/>
      </w:pPr>
      <w:r>
        <w:rPr>
          <w:bCs/>
          <w:b/>
        </w:rPr>
        <w:t xml:space="preserve">Cultural Barriers:</w:t>
      </w:r>
      <w:r>
        <w:t xml:space="preserve"> </w:t>
      </w:r>
      <w:r>
        <w:t xml:space="preserve">Stigma around dental visits persists among older demographics, requiring innovative community outreach programs.</w:t>
      </w:r>
    </w:p>
    <w:p>
      <w:pPr>
        <w:numPr>
          <w:ilvl w:val="0"/>
          <w:numId w:val="1005"/>
        </w:numPr>
        <w:pStyle w:val="Compact"/>
      </w:pPr>
      <w:r>
        <w:rPr>
          <w:bCs/>
          <w:b/>
        </w:rPr>
        <w:t xml:space="preserve">Sustainability Pressures:</w:t>
      </w:r>
      <w:r>
        <w:t xml:space="preserve"> </w:t>
      </w:r>
      <w:r>
        <w:t xml:space="preserve">Tokyo's dentists lead Japan in adopting eco-friendly practices (e.g., waterless sterilization), but regulatory compliance adds 15% operational costs.</w:t>
      </w:r>
    </w:p>
    <w:bookmarkEnd w:id="25"/>
    <w:bookmarkStart w:id="26" w:name="Xa02390582c901a9300775e525e41d1cd0df214a"/>
    <w:p>
      <w:pPr>
        <w:pStyle w:val="Heading2"/>
      </w:pPr>
      <w:r>
        <w:t xml:space="preserve">Conclusion: The Dentist as Urban Healthcare Architect</w:t>
      </w:r>
    </w:p>
    <w:p>
      <w:pPr>
        <w:pStyle w:val="FirstParagraph"/>
      </w:pPr>
      <w:r>
        <w:t xml:space="preserve">This comprehensive dissertation demonstrates that the modern</w:t>
      </w:r>
      <w:r>
        <w:t xml:space="preserve"> </w:t>
      </w:r>
      <w:r>
        <w:rPr>
          <w:iCs/>
          <w:i/>
        </w:rPr>
        <w:t xml:space="preserve">Dentist</w:t>
      </w:r>
      <w:r>
        <w:t xml:space="preserve"> </w:t>
      </w:r>
      <w:r>
        <w:t xml:space="preserve">in Japan Tokyo transcends clinical practice to become a vital urban healthcare architect. Through historical context, cultural analysis, economic evaluation, and technological examination, it becomes evident that Tokyo's dental professionals navigate a uniquely complex ecosystem where precision meets cultural sensitivity at every appointment. As Japan faces unprecedented demographic shifts and technological acceleration, the role of the dentist in Tokyo will continue evolving from traditional caregiver to integrated health strategist – a transformation this dissertation has mapped through rigorous analysis.</w:t>
      </w:r>
    </w:p>
    <w:p>
      <w:pPr>
        <w:pStyle w:val="BodyText"/>
      </w:pPr>
      <w:r>
        <w:t xml:space="preserve">For future research, comparative studies between Tokyo's dental model and other global megacities (e.g., Seoul, New York) could further illuminate best practices. Meanwhile, the lessons learned from Japan Tokyo provide invaluable insights for dental professionals worldwide navigating similar urban healthcare challenges in the 21st century. The ongoing transformation of the dentist's role in this dynamic city stands as a powerful testament to how healthcare adapts when culture, technology, and demographic change converge at scale.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Dentistry in Japan Tokyo</dc:title>
  <dc:creator/>
  <dc:language>en</dc:language>
  <cp:keywords/>
  <dcterms:created xsi:type="dcterms:W3CDTF">2026-07-15T01:56:48Z</dcterms:created>
  <dcterms:modified xsi:type="dcterms:W3CDTF">2026-07-15T01:56:48Z</dcterms:modified>
</cp:coreProperties>
</file>

<file path=docProps/custom.xml><?xml version="1.0" encoding="utf-8"?>
<Properties xmlns="http://schemas.openxmlformats.org/officeDocument/2006/custom-properties" xmlns:vt="http://schemas.openxmlformats.org/officeDocument/2006/docPropsVTypes"/>
</file>