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w:t>
      </w:r>
      <w:r>
        <w:t xml:space="preserve"> </w:t>
      </w:r>
      <w:r>
        <w:t xml:space="preserve">in</w:t>
      </w:r>
      <w:r>
        <w:t xml:space="preserve"> </w:t>
      </w:r>
      <w:r>
        <w:t xml:space="preserve">Singapore's</w:t>
      </w:r>
      <w:r>
        <w:t xml:space="preserve"> </w:t>
      </w:r>
      <w:r>
        <w:t xml:space="preserve">Healthcare</w:t>
      </w:r>
      <w:r>
        <w:t xml:space="preserve"> </w:t>
      </w:r>
      <w:r>
        <w:t xml:space="preserve">Landscape</w:t>
      </w:r>
    </w:p>
    <w:bookmarkStart w:id="27" w:name="Xe02231f96c16ab09db36f2071132b96a765d46a"/>
    <w:p>
      <w:pPr>
        <w:pStyle w:val="Heading1"/>
      </w:pPr>
      <w:r>
        <w:t xml:space="preserve">Dissertation: The Evolving Role of the Dentist in Singapore's Comprehensive Healthcare System</w:t>
      </w:r>
    </w:p>
    <w:p>
      <w:pPr>
        <w:pStyle w:val="FirstParagraph"/>
      </w:pPr>
      <w:r>
        <w:rPr>
          <w:bCs/>
          <w:b/>
        </w:rPr>
        <w:t xml:space="preserve">Abstract:</w:t>
      </w:r>
      <w:r>
        <w:t xml:space="preserve"> </w:t>
      </w:r>
      <w:r>
        <w:t xml:space="preserve">This dissertation examines the critical role of the Dentist within Singapore’s dynamic healthcare ecosystem, analyzing workforce dynamics, access challenges, technological integration, and policy frameworks. As Singapore navigates demographic shifts and rising health expectations, understanding the Dentist’s contribution to public oral health is paramount for sustainable healthcare planning in this unique Southeast Asian nation.</w:t>
      </w:r>
    </w:p>
    <w:bookmarkStart w:id="20" w:name="X87afcdf6a2646361e5b0531727e3ef313ad9161"/>
    <w:p>
      <w:pPr>
        <w:pStyle w:val="Heading2"/>
      </w:pPr>
      <w:r>
        <w:t xml:space="preserve">Introduction: Oral Health as a Cornerstone of National Wellbeing</w:t>
      </w:r>
    </w:p>
    <w:p>
      <w:pPr>
        <w:pStyle w:val="FirstParagraph"/>
      </w:pPr>
      <w:r>
        <w:t xml:space="preserve">Oral health is intrinsically linked to overall physical and socioeconomic wellbeing in Singapore. With a population exceeding 5.7 million, the role of the Dentist transcends clinical treatment to become a vital component of national health strategy. This dissertation asserts that the Dentist in Singapore operates within a highly regulated, quality-focused environment shaped by government policy and evolving patient needs, making Singapore an exemplary model for integrating dental care into universal healthcare systems.</w:t>
      </w:r>
    </w:p>
    <w:bookmarkEnd w:id="20"/>
    <w:bookmarkStart w:id="21" w:name="Xbe974ef0af3fb71f331c50b3d1d37ed9a924841"/>
    <w:p>
      <w:pPr>
        <w:pStyle w:val="Heading2"/>
      </w:pPr>
      <w:r>
        <w:t xml:space="preserve">Workforce Analysis: Density, Distribution, and Professional Development</w:t>
      </w:r>
    </w:p>
    <w:p>
      <w:pPr>
        <w:pStyle w:val="FirstParagraph"/>
      </w:pPr>
      <w:r>
        <w:t xml:space="preserve">Singapore maintains a robust dental workforce. As of 2023, approximately 1,400 registered Dentist practitioners serve the nation’s population across public clinics (National Dental Centre Singapore - NMDCS), private practices, and polyclinics. However, geographical disparities persist; while urban centers like central Singapore boast high dentist density (around 7.8 dentists per 10,000 residents), suburban and rural areas face challenges in access. The Ministry of Health (MOH) actively addresses this through initiatives like the Community Health Assist Scheme (CHAS) for dental subsidies targeting lower-income groups, ensuring the Dentist’s services remain accessible beyond affluent pockets of Singapore.</w:t>
      </w:r>
    </w:p>
    <w:bookmarkEnd w:id="21"/>
    <w:bookmarkStart w:id="22" w:name="X9b9817b95a5a9c5d983ae81b7d02378e80383ac"/>
    <w:p>
      <w:pPr>
        <w:pStyle w:val="Heading2"/>
      </w:pPr>
      <w:r>
        <w:t xml:space="preserve">Key Challenges Facing the Modern Dentist in Singapore</w:t>
      </w:r>
    </w:p>
    <w:p>
      <w:pPr>
        <w:pStyle w:val="FirstParagraph"/>
      </w:pPr>
      <w:r>
        <w:t xml:space="preserve">The contemporary Dentist in Singapore grapples with several significant pressures. Firstly, an aging population fuels demand for complex restorative and implant dentistry, straining resources. Secondly, the rise of oral health awareness (driven by campaigns like Oral Health Week) has increased patient expectations but also created a backlog in public clinics. Thirdly, maintaining high standards amidst rising operational costs and competition from dental tourism hubs in neighboring countries presents a constant challenge for the independent Dentist operating within Singapore’s competitive market. The MOH’s 2025 Oral Health Strategy explicitly identifies workforce sustainability as a priority to prevent strain on the public healthcare system.</w:t>
      </w:r>
    </w:p>
    <w:bookmarkEnd w:id="22"/>
    <w:bookmarkStart w:id="23" w:name="X1a81fb854505f0464bc648c9668d2826d37d912"/>
    <w:p>
      <w:pPr>
        <w:pStyle w:val="Heading2"/>
      </w:pPr>
      <w:r>
        <w:t xml:space="preserve">Technological Integration: Advancing the Dentist's Capabilities</w:t>
      </w:r>
    </w:p>
    <w:p>
      <w:pPr>
        <w:pStyle w:val="FirstParagraph"/>
      </w:pPr>
      <w:r>
        <w:t xml:space="preserve">Singapore leads ASEAN in adopting dental technology, significantly enhancing the Dentist’s diagnostic and treatment capabilities. Digital radiography, CAD/CAM systems for same-day crowns, intraoral scanners replacing traditional impressions, and teledentistry consultations (accelerated during the pandemic) are now standard in many Singaporean practices. The National Dental Centre Singapore actively integrates these innovations into training programs for future Dentist graduates from local institutions like NUS Faculty of Dentistry. This technological leap not only improves patient outcomes but also streamlines workflows, allowing the modern Dentist to provide more efficient, precise care within the constraints of Singapore's high-cost environment.</w:t>
      </w:r>
    </w:p>
    <w:bookmarkEnd w:id="23"/>
    <w:bookmarkStart w:id="24" w:name="Xbd23f03ad3b03c74d4c24ef76c14a1ed7f254ea"/>
    <w:p>
      <w:pPr>
        <w:pStyle w:val="Heading2"/>
      </w:pPr>
      <w:r>
        <w:t xml:space="preserve">Preventive Focus: The Dentist as Public Health Champion</w:t>
      </w:r>
    </w:p>
    <w:p>
      <w:pPr>
        <w:pStyle w:val="FirstParagraph"/>
      </w:pPr>
      <w:r>
        <w:t xml:space="preserve">Beyond treatment, a pivotal shift in Singapore’s dental landscape emphasizes prevention. School-based fluoride programs and national oral health education campaigns heavily rely on the expertise of the Dentist, often in partnership with MOH and Community Health Centres (CHCs). The Dentist is no longer merely a problem-solver but a primary educator, teaching children and adults about oral hygiene habits crucial for long-term dental health. This preventive model directly aligns with Singapore’s broader public health goals of reducing chronic disease burden, making the Dentist an indispensable asset in the nation's health promotion strategy.</w:t>
      </w:r>
    </w:p>
    <w:bookmarkEnd w:id="24"/>
    <w:bookmarkStart w:id="25" w:name="Xd2db4d2f68097b9755444d8e780ddad7458142e"/>
    <w:p>
      <w:pPr>
        <w:pStyle w:val="Heading2"/>
      </w:pPr>
      <w:r>
        <w:t xml:space="preserve">Future Trajectory: Integrating Dental Care into Holistic Health</w:t>
      </w:r>
    </w:p>
    <w:p>
      <w:pPr>
        <w:pStyle w:val="FirstParagraph"/>
      </w:pPr>
      <w:r>
        <w:t xml:space="preserve">The future for the Dentist in Singapore lies in deeper integration with primary healthcare. MOH’s vision points towards embedding oral health assessments within routine medical check-ups at polyclinics, fostering a more holistic approach to patient wellbeing. Further, there is growing emphasis on dental workforce diversification – expanding roles for dental therapists and hygienists under the supervision of the Dentist – to alleviate pressure on dentists for routine procedures. Continuous professional development (CPD) requirements mandated by the Singapore Dental Council ensure that every Dentist remains updated with evolving standards, ensuring Singapore’s dentistry remains world-class.</w:t>
      </w:r>
    </w:p>
    <w:bookmarkEnd w:id="25"/>
    <w:bookmarkStart w:id="26" w:name="Xdf45841135770e56a199ed93fad1902c652b5aa"/>
    <w:p>
      <w:pPr>
        <w:pStyle w:val="Heading2"/>
      </w:pPr>
      <w:r>
        <w:t xml:space="preserve">Conclusion: The Indispensable Dentist in a Progressive Nation</w:t>
      </w:r>
    </w:p>
    <w:p>
      <w:pPr>
        <w:pStyle w:val="FirstParagraph"/>
      </w:pPr>
      <w:r>
        <w:t xml:space="preserve">In conclusion, the role of the Dentist in Singapore is multifaceted and increasingly vital. From managing complex caseloads within a high-demand system to embracing technology, championing prevention, and contributing to national health strategy, the Dentist is central to Singapore's healthcare success story. The challenges of access, aging demographics, and cost are actively addressed through policy innovation driven by the MOH. As Singapore continues its journey as a global health leader, the evolution of the Dentist – from clinical practitioner to integrated public health partner – will remain crucial for maintaining the nation’s renowned standard of living and overall population wellbeing. Ensuring a sustainable, skilled, and adaptable dental workforce is not just an industry priority; it is a national imperative for Singapore's future health security.</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Dentist in Singapore's Healthcare Landscape</dc:title>
  <dc:creator/>
  <dc:language>en</dc:language>
  <cp:keywords/>
  <dcterms:created xsi:type="dcterms:W3CDTF">2026-09-27T01:20:49Z</dcterms:created>
  <dcterms:modified xsi:type="dcterms:W3CDTF">2026-09-27T01:20:49Z</dcterms:modified>
</cp:coreProperties>
</file>

<file path=docProps/custom.xml><?xml version="1.0" encoding="utf-8"?>
<Properties xmlns="http://schemas.openxmlformats.org/officeDocument/2006/custom-properties" xmlns:vt="http://schemas.openxmlformats.org/officeDocument/2006/docPropsVTypes"/>
</file>