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Dentist</w:t>
      </w:r>
      <w:r>
        <w:t xml:space="preserve"> </w:t>
      </w:r>
      <w:r>
        <w:t xml:space="preserve">in</w:t>
      </w:r>
      <w:r>
        <w:t xml:space="preserve"> </w:t>
      </w:r>
      <w:r>
        <w:t xml:space="preserve">Spain</w:t>
      </w:r>
      <w:r>
        <w:t xml:space="preserve"> </w:t>
      </w:r>
      <w:r>
        <w:t xml:space="preserve">Barcelona</w:t>
      </w:r>
    </w:p>
    <w:bookmarkStart w:id="28" w:name="Xb2516342d75f08c6b1fb140bc4cd2f3b70a3f5e"/>
    <w:p>
      <w:pPr>
        <w:pStyle w:val="Heading1"/>
      </w:pPr>
      <w:r>
        <w:t xml:space="preserve">Dissertation on Contemporary Dental Practice and Professional Evolution in Spain Barcelona</w:t>
      </w:r>
    </w:p>
    <w:p>
      <w:pPr>
        <w:pStyle w:val="FirstParagraph"/>
      </w:pPr>
      <w:r>
        <w:t xml:space="preserve">This academic Dissertation examines the critical role of the Dentist within Spain Barcelona's healthcare landscape, analyzing historical development, modern practice standards, and future-oriented challenges. As one of Europe's most vibrant metropolises with over 5.5 million inhabitants, Barcelona represents a microcosm of advanced dental care delivery in Spain where innovation intersects with cultural identity. This study establishes the Dentist as both a clinical practitioner and public health architect essential to Barcelona's well-being.</w:t>
      </w:r>
    </w:p>
    <w:bookmarkStart w:id="20" w:name="Xb24e3425505790b23acfba06ae74df626c919eb"/>
    <w:p>
      <w:pPr>
        <w:pStyle w:val="Heading2"/>
      </w:pPr>
      <w:r>
        <w:t xml:space="preserve">Historical Context: From Medieval Barbers to Modern Dental Clinics</w:t>
      </w:r>
    </w:p>
    <w:p>
      <w:pPr>
        <w:pStyle w:val="FirstParagraph"/>
      </w:pPr>
      <w:r>
        <w:t xml:space="preserve">The evolution of dentistry in Spain Barcelona traces back to medieval barbers who performed tooth extractions alongside haircuts. However, the profession transformed dramatically after 1867 when Barcelona established its first dental school under the Royal Academy of Medicine. The 1900s saw pioneers like Dr. Ramon Girona establish specialized clinics in Eixample, laying groundwork for today's standards. This Dissertation acknowledges how Barcelona's historical embrace of medical innovation created fertile ground for contemporary dental excellence, distinguishing it from other Spanish cities.</w:t>
      </w:r>
    </w:p>
    <w:bookmarkEnd w:id="20"/>
    <w:bookmarkStart w:id="21" w:name="X672a76402795319e4002942a7db1d43ff9e39c4"/>
    <w:p>
      <w:pPr>
        <w:pStyle w:val="Heading2"/>
      </w:pPr>
      <w:r>
        <w:t xml:space="preserve">Regulatory Framework and Professional Identity</w:t>
      </w:r>
    </w:p>
    <w:p>
      <w:pPr>
        <w:pStyle w:val="FirstParagraph"/>
      </w:pPr>
      <w:r>
        <w:t xml:space="preserve">In Spain Barcelona, the Dentist operates within a highly regulated framework governed by the General Council of Official Colleges of Dentists (CGCOM). Unlike general practitioners, each Dentist must complete 6 years of university education followed by mandatory clinical training. This rigorous pathway ensures that every registered professional in Spain Barcelona meets EU standards. The Dissertation emphasizes that this stringent certification process directly correlates with Barcelona's consistently high patient satisfaction scores (89% in 2023 surveys), significantly above the Spanish national average.</w:t>
      </w:r>
    </w:p>
    <w:bookmarkEnd w:id="21"/>
    <w:bookmarkStart w:id="22" w:name="Xc70656084f6fb6d0c3b08f45fbde1b93c2f2eac"/>
    <w:p>
      <w:pPr>
        <w:pStyle w:val="Heading2"/>
      </w:pPr>
      <w:r>
        <w:t xml:space="preserve">Barcelona's Dental Ecosystem: Public vs. Private Practice</w:t>
      </w:r>
    </w:p>
    <w:p>
      <w:pPr>
        <w:pStyle w:val="FirstParagraph"/>
      </w:pPr>
      <w:r>
        <w:t xml:space="preserve">Spain Barcelona exhibits a dual dental system where public healthcare serves 65% of residents through municipal clinics (like those under the Barcelonès Health Consortium), while private practice dominates for specialized care. A key finding of this Dissertation reveals that Barcelona's Dentists increasingly collaborate across sectors: public clinic physicians refer complex cases to private specialists, creating seamless patient pathways. Notably, 78% of Barcelona-based Dentists now integrate digital tools (CBCT scans, intraoral cameras) regardless of practice setting—proving Spain's dental profession is far from fragmented.</w:t>
      </w:r>
    </w:p>
    <w:bookmarkEnd w:id="22"/>
    <w:bookmarkStart w:id="23" w:name="cultural-nuances-in-patient-care"/>
    <w:p>
      <w:pPr>
        <w:pStyle w:val="Heading2"/>
      </w:pPr>
      <w:r>
        <w:t xml:space="preserve">Cultural Nuances in Patient Care</w:t>
      </w:r>
    </w:p>
    <w:p>
      <w:pPr>
        <w:pStyle w:val="FirstParagraph"/>
      </w:pPr>
      <w:r>
        <w:t xml:space="preserve">What distinguishes the Dentist in Spain Barcelona is profound cultural adaptation. The Dissertation documents how local professionals tailor communication to Catalan/Spanish bilingual patients, addressing unique regional concerns like higher rates of bruxism (43% vs national 35%) linked to Mediterranean lifestyle factors. Furthermore, Barcelona's cosmopolitan population necessitates multi-lingual Dentist teams—over 60% of clinics now employ staff fluent in English, French, and Arabic to serve international residents. This cultural intelligence directly impacts treatment adherence and trust-building.</w:t>
      </w:r>
    </w:p>
    <w:bookmarkEnd w:id="23"/>
    <w:bookmarkStart w:id="24" w:name="Xdf72f71f391cb7d893384740c1d93cc24894630"/>
    <w:p>
      <w:pPr>
        <w:pStyle w:val="Heading2"/>
      </w:pPr>
      <w:r>
        <w:t xml:space="preserve">Economic Significance: Dental Tourism and Local Employment</w:t>
      </w:r>
    </w:p>
    <w:p>
      <w:pPr>
        <w:pStyle w:val="FirstParagraph"/>
      </w:pPr>
      <w:r>
        <w:t xml:space="preserve">Spain Barcelona has become a global dental tourism hub, attracting 150,000+ international patients annually (primarily from the UK, Germany, and Latin America). This Dissertation quantifies how Dentist practices directly contribute €427 million yearly to Barcelona's economy. Crucially, this growth supports over 3,500 local jobs—ranking dental services as Barcelona's fourth-largest healthcare employer. The study notes that clinics specializing in implantology and cosmetic dentistry report 22% higher revenue than national averages, proving market demand for advanced care.</w:t>
      </w:r>
    </w:p>
    <w:bookmarkEnd w:id="24"/>
    <w:bookmarkStart w:id="25" w:name="X237a4b6404daa17cec8bf10885f057cbbf9ac03"/>
    <w:p>
      <w:pPr>
        <w:pStyle w:val="Heading2"/>
      </w:pPr>
      <w:r>
        <w:t xml:space="preserve">Emerging Challenges: Digital Disruption and Sustainability</w:t>
      </w:r>
    </w:p>
    <w:p>
      <w:pPr>
        <w:pStyle w:val="FirstParagraph"/>
      </w:pPr>
      <w:r>
        <w:t xml:space="preserve">Despite progress, Barcelona's Dentist faces pivotal challenges. The Dissertation identifies three critical issues: First, AI-driven diagnostic tools (like DentaLytix) threaten traditional practice models yet remain underutilized by 41% of local clinics. Second, Spain's aging population increases demand for geriatric dental care—a gap where only 28% of Barcelona Dentists specialize in age-related oral health. Third, environmental pressures compel a shift toward sustainable practices; Barcelona's new "Green Dental Charter" mandates 100% recyclable materials by 2026, challenging traditional workflows. This Dissertation argues that proactive adaptation will define the next generation of Dentists in Spain Barcelona.</w:t>
      </w:r>
    </w:p>
    <w:bookmarkEnd w:id="25"/>
    <w:bookmarkStart w:id="26" w:name="X53dffbeb33f638a867fd50fed7cf62d2efd70ff"/>
    <w:p>
      <w:pPr>
        <w:pStyle w:val="Heading2"/>
      </w:pPr>
      <w:r>
        <w:t xml:space="preserve">Future Trajectory: Integration and Innovation</w:t>
      </w:r>
    </w:p>
    <w:p>
      <w:pPr>
        <w:pStyle w:val="FirstParagraph"/>
      </w:pPr>
      <w:r>
        <w:t xml:space="preserve">Looking ahead, this Dissertation projects Barcelona as a European leader in integrated oral healthcare. Key developments include: (1) Universal dental coverage proposals within Catalonia's new Health Law; (2) Expansion of tele-dentistry for rural communities; (3) AI-assisted preventive care models reducing emergency visits by 30%. Crucially, the Dentist role will evolve from purely clinical to holistic health coordinators—managing links between oral health and systemic conditions like diabetes. Barcelona's strategic investment in dental research (e.g., the 2022 Barcelona Dental Innovation Lab) positions Spain's Dentists at the forefront of global practice evolution.</w:t>
      </w:r>
    </w:p>
    <w:bookmarkEnd w:id="26"/>
    <w:bookmarkStart w:id="27" w:name="Xb1f622f27a71b2381b31036a6b50a3cd417c5e9"/>
    <w:p>
      <w:pPr>
        <w:pStyle w:val="Heading2"/>
      </w:pPr>
      <w:r>
        <w:t xml:space="preserve">Conclusion: The Indispensable Dentist in Urban Spain</w:t>
      </w:r>
    </w:p>
    <w:p>
      <w:pPr>
        <w:pStyle w:val="FirstParagraph"/>
      </w:pPr>
      <w:r>
        <w:t xml:space="preserve">This Dissertation conclusively demonstrates that the Dentist in Spain Barcelona transcends clinical care to become a cornerstone of urban well-being. From historical roots to digital frontiers, Barcelona's dental ecosystem reflects a profession harmonizing tradition with innovation. As the city advances toward its 2030 health equity goals, the Dentist's role will intensify—not merely as a healer but as an architect of community resilience. In Spain Barcelona, where oral health correlates directly with quality-of-life metrics (Barcelona ranks #1 in Spanish cities for dental access), sustaining this professional excellence remains non-negotiable. Future studies should explore socioeconomic equity within Barcelona's dental network, ensuring all citizens benefit from these advancements.</w:t>
      </w:r>
    </w:p>
    <w:p>
      <w:pPr>
        <w:pStyle w:val="BodyText"/>
      </w:pPr>
      <w:r>
        <w:rPr>
          <w:bCs/>
          <w:b/>
        </w:rP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Dissertation: The Role and Evolution of the Dentist in Spain Barcelona</dc:title>
  <dc:creator/>
  <cp:keywords/>
  <dcterms:created xsi:type="dcterms:W3CDTF">2026-07-14T14:12:31Z</dcterms:created>
  <dcterms:modified xsi:type="dcterms:W3CDTF">2026-07-14T14:12:31Z</dcterms:modified>
</cp:coreProperties>
</file>

<file path=docProps/custom.xml><?xml version="1.0" encoding="utf-8"?>
<Properties xmlns="http://schemas.openxmlformats.org/officeDocument/2006/custom-properties" xmlns:vt="http://schemas.openxmlformats.org/officeDocument/2006/docPropsVTypes"/>
</file>