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cf931c181d557470a3ffd30d9dcb0b257aff401"/>
    <w:p>
      <w:pPr>
        <w:pStyle w:val="Heading1"/>
      </w:pPr>
      <w:r>
        <w:t xml:space="preserve">A Comprehensive Dissertation on Dental Healthcare: The Integral Role of the Dentist in United States Houston</w:t>
      </w:r>
    </w:p>
    <w:p>
      <w:pPr>
        <w:pStyle w:val="FirstParagraph"/>
      </w:pPr>
      <w:r>
        <w:t xml:space="preserve">This dissertation examines the evolving landscape of dental healthcare within the unique demographic and socioeconomic context of United States Houston, Texas. As one of America's most populous and diverse metropolitan areas, Houston presents both exceptional challenges and innovative opportunities for dental professionals. This study underscores why understanding the dentist's role in United States Houston is not merely a local concern but a critical component of national oral health equity strategies.</w:t>
      </w:r>
    </w:p>
    <w:bookmarkStart w:id="20" w:name="X6a7ca2469e7bf5c60e6955b4142496629b40d0a"/>
    <w:p>
      <w:pPr>
        <w:pStyle w:val="Heading2"/>
      </w:pPr>
      <w:r>
        <w:t xml:space="preserve">The Significance of Dental Care in United States Houston</w:t>
      </w:r>
    </w:p>
    <w:p>
      <w:pPr>
        <w:pStyle w:val="FirstParagraph"/>
      </w:pPr>
      <w:r>
        <w:t xml:space="preserve">With over 7 million residents spanning 638 square miles, United States Houston represents a microcosm of America's healthcare complexities. The city's population includes significant immigrant communities, large uninsured demographics (17% statewide), and pronounced health disparities along racial and economic lines. In this environment, the dentist becomes far more than a provider of cavity fillings; they are frontline public health workers addressing systemic gaps in care. According to the Houston Health Department (2023), 45% of children in Harris County lack consistent dental access—a statistic that directly impacts school performance and lifelong oral health outcomes. This dissertation argues that without robust dental infrastructure, Houston's broader healthcare goals remain unattainable.</w:t>
      </w:r>
    </w:p>
    <w:bookmarkEnd w:id="20"/>
    <w:bookmarkStart w:id="21" w:name="Xb1963920bd2af3441646c42f84badd72da43240"/>
    <w:p>
      <w:pPr>
        <w:pStyle w:val="Heading2"/>
      </w:pPr>
      <w:r>
        <w:t xml:space="preserve">Challenges Facing Dentists in United States Houston</w:t>
      </w:r>
    </w:p>
    <w:p>
      <w:pPr>
        <w:pStyle w:val="FirstParagraph"/>
      </w:pPr>
      <w:r>
        <w:t xml:space="preserve">Dentists operating within United States Houston navigate a triad of persistent challenges: geographic accessibility, financial constraints, and cultural barriers. Despite having 1,400+ dental practices citywide (Houston Dental Association, 2024), underserved neighborhoods in East End and Southeast Houston exhibit dental deserts—areas with no practicing dentist within 15 miles. This geographical inequity disproportionately affects Black and Hispanic residents who face higher rates of untreated caries (68% vs. 43% nationally). Financially, Medicaid reimbursement rates for dental services in Texas lag at $75–$120 per procedure—less than half the national average—discouraging many dentists from accepting public insurance. Furthermore, language barriers and cultural mistrust prevent 32% of Houston's immigrant populations from seeking preventive care (University of Texas Health Science Center, 2023). This dissertation details how these systemic failures directly undermine the dentist's capacity to deliver equitable care in United States Houston.</w:t>
      </w:r>
    </w:p>
    <w:bookmarkEnd w:id="21"/>
    <w:bookmarkStart w:id="22" w:name="Xc38e19d5256c58c6a0b8dee4fea61d84c02928e"/>
    <w:p>
      <w:pPr>
        <w:pStyle w:val="Heading2"/>
      </w:pPr>
      <w:r>
        <w:t xml:space="preserve">Innovative Models Emerging in United States Houston</w:t>
      </w:r>
    </w:p>
    <w:p>
      <w:pPr>
        <w:pStyle w:val="FirstParagraph"/>
      </w:pPr>
      <w:r>
        <w:t xml:space="preserve">Amidst these challenges, pioneering approaches are reshaping dental practice in United States Houston. The Baylor College of Medicine's "Dental Residency Program" now trains dentists specifically for community health centers, resulting in a 35% increase in Medicaid patients served since 2021. Tele-dentistry initiatives like DentistDirect have deployed mobile units equipped with AI diagnostics to school districts, screening 15,000 students annually for early caries detection. Crucially, the Houston Health Department's "Smiles for All" partnership with local dental schools places dentist teams in federally qualified health centers (FQHCs), reducing emergency department visits for dental issues by 28%. This dissertation highlights how these models transform the traditional dentist role from reactive care provider to proactive community health navigator—proving that innovation in United States Houston is not optional, but essential.</w:t>
      </w:r>
    </w:p>
    <w:bookmarkEnd w:id="22"/>
    <w:bookmarkStart w:id="23" w:name="X52b4a0f735b6756c66372e434406de21e8b63fa"/>
    <w:p>
      <w:pPr>
        <w:pStyle w:val="Heading2"/>
      </w:pPr>
      <w:r>
        <w:t xml:space="preserve">The Economic and Social Imperative for Dentists in United States Houston</w:t>
      </w:r>
    </w:p>
    <w:p>
      <w:pPr>
        <w:pStyle w:val="FirstParagraph"/>
      </w:pPr>
      <w:r>
        <w:t xml:space="preserve">Ignoring dental health has profound economic consequences. The Texas Dental Association estimates $480 million annually is lost to productivity when adults miss work due to preventable dental pain. For Houston, a city with a 7% unemployment rate among low-wage workers, untreated oral infections directly correlate with reduced job retention and higher healthcare costs. Moreover, the dentist serves as a critical early detection point for systemic diseases: periodontitis is linked to diabetes (3x higher risk) and cardiovascular disease. In United States Houston's diverse population where chronic conditions are prevalent, each dentist visit becomes an opportunity for holistic health intervention. This dissertation demonstrates that investing in dental infrastructure yields exponential returns—not just in oral health, but as a cornerstone of the city's economic resilience.</w:t>
      </w:r>
    </w:p>
    <w:bookmarkEnd w:id="23"/>
    <w:bookmarkStart w:id="24" w:name="X36cd1322d48333096c967acf7e329c9ae954099"/>
    <w:p>
      <w:pPr>
        <w:pStyle w:val="Heading2"/>
      </w:pPr>
      <w:r>
        <w:t xml:space="preserve">Future Directions: A Call to Action for United States Houston</w:t>
      </w:r>
    </w:p>
    <w:p>
      <w:pPr>
        <w:pStyle w:val="FirstParagraph"/>
      </w:pPr>
      <w:r>
        <w:t xml:space="preserve">As Houston grows toward 10 million residents by 2050, this dissertation proposes three strategic imperatives. First, implement statewide Medicaid reimbursement parity with the national average to incentivize more dentists in underserved areas. Second, establish a "Dental Corps" program modeled after military medical units to deploy dentists into high-need schools and shelters across United States Houston. Third, integrate dental records into Houston's emerging health information exchange (HIE) system—enabling the dentist to share critical data with primary care physicians for coordinated treatment. Without these measures, the city will continue failing its most vulnerable populations.</w:t>
      </w:r>
    </w:p>
    <w:bookmarkEnd w:id="24"/>
    <w:bookmarkStart w:id="25" w:name="conclusion"/>
    <w:p>
      <w:pPr>
        <w:pStyle w:val="Heading2"/>
      </w:pPr>
      <w:r>
        <w:t xml:space="preserve">Conclusion</w:t>
      </w:r>
    </w:p>
    <w:p>
      <w:pPr>
        <w:pStyle w:val="FirstParagraph"/>
      </w:pPr>
      <w:r>
        <w:t xml:space="preserve">This dissertation unequivocally establishes that the dentist in United States Houston is a linchpin of public health infrastructure whose efficacy determines whether the city achieves true healthcare equity. The challenges—geographic, financial, cultural—are formidable, yet Houston's innovative spirit offers a roadmap for national replication. As we confront rising oral health disparities amid demographic shifts, prioritizing dentistry is not merely about teeth; it's about securing Houston's economic vitality and social cohesion. Future research must track the longitudinal impact of current initiatives like "Smiles for All" to refine best practices. For now, this dissertation concludes that a thriving dentist workforce in United States Houston isn't just desirable—it is non-negotiable for building a healthier, more just America. The evidence presented here demands immediate policy action, community investment, and professional commitment to transform dental care from an afterthought into the foundation of comprehensive healthcare in our nation's fourth-largest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Critical Role of Dentists in United States Houston</dc:title>
  <dc:creator/>
  <dc:language>en</dc:language>
  <cp:keywords/>
  <dcterms:created xsi:type="dcterms:W3CDTF">2026-07-22T12:08:44Z</dcterms:created>
  <dcterms:modified xsi:type="dcterms:W3CDTF">2026-07-22T12:08:44Z</dcterms:modified>
</cp:coreProperties>
</file>

<file path=docProps/custom.xml><?xml version="1.0" encoding="utf-8"?>
<Properties xmlns="http://schemas.openxmlformats.org/officeDocument/2006/custom-properties" xmlns:vt="http://schemas.openxmlformats.org/officeDocument/2006/docPropsVTypes"/>
</file>