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Oral</w:t>
      </w:r>
      <w:r>
        <w:t xml:space="preserve"> </w:t>
      </w:r>
      <w:r>
        <w:t xml:space="preserve">Healthcare</w:t>
      </w:r>
    </w:p>
    <w:bookmarkStart w:id="20" w:name="X72d1d5985833fd9d3d2757a89f3c07f479d3ef1"/>
    <w:p>
      <w:pPr>
        <w:pStyle w:val="Heading1"/>
      </w:pPr>
      <w:r>
        <w:t xml:space="preserve">Dissertation: The Critical Role of the Dentist in Advancing Oral Health Equity within United States New York City</w:t>
      </w:r>
    </w:p>
    <w:p>
      <w:pPr>
        <w:pStyle w:val="FirstParagraph"/>
      </w:pPr>
      <w:r>
        <w:rPr>
          <w:bCs/>
          <w:b/>
        </w:rPr>
        <w:t xml:space="preserve">Introduction</w:t>
      </w:r>
    </w:p>
    <w:p>
      <w:pPr>
        <w:pStyle w:val="BodyText"/>
      </w:pPr>
      <w:r>
        <w:t xml:space="preserve">The practice and profession of the dentist within United States New York City represent a pivotal intersection of public health, socioeconomic disparity, and medical necessity. As one of the most densely populated urban centers globally, New York City presents unique challenges and opportunities for oral healthcare delivery that profoundly impact the entire United States. This dissertation examines the multifaceted role of the dentist in navigating these complexities to advance equitable access to essential dental services within NYC's diverse population. It underscores that a robust, accessible dentist workforce is not merely a local concern but a critical indicator of healthcare system strength across the nation.</w:t>
      </w:r>
    </w:p>
    <w:p>
      <w:pPr>
        <w:pStyle w:val="BodyText"/>
      </w:pPr>
      <w:r>
        <w:rPr>
          <w:bCs/>
          <w:b/>
        </w:rPr>
        <w:t xml:space="preserve">Oral Health Disparities and Access Barriers in United States New York City</w:t>
      </w:r>
    </w:p>
    <w:p>
      <w:pPr>
        <w:pStyle w:val="BodyText"/>
      </w:pPr>
      <w:r>
        <w:t xml:space="preserve">New York City, while home to world-class dental institutions and an abundance of private practices, grapples with significant oral health disparities. The United States has long struggled with dental care access, but NYC's unique demographics—characterized by extreme income inequality, high immigrant populations from regions with limited pre-migration dental infrastructure, and vast geographic spread across five boroughs—exacerbate these challenges. Neighborhoods like the South Bronx and parts of Brooklyn often face severe shortages of practicing dentists. The consequence is stark: a higher prevalence of untreated dental decay among low-income residents and communities of color compared to wealthier enclaves like Manhattan's Upper East Side or Queens' affluent areas.</w:t>
      </w:r>
    </w:p>
    <w:p>
      <w:pPr>
        <w:pStyle w:val="BodyText"/>
      </w:pPr>
      <w:r>
        <w:t xml:space="preserve">Barriers are multifaceted. Cost remains the primary obstacle; while Medicaid covers some services, participation rates among dentists in NYC are historically low due to administrative burdens and reimbursement rates below practice costs. Furthermore, transportation challenges for residents in car-dependent boroughs like Staten Island or those relying on complex public transit routes limit access to available providers. The significance of the dentist's role here cannot be overstated: they must actively engage with community health centers (CHCs) and public health programs, often serving as the frontline for preventive care and early intervention in underserved communities. Their ability to navigate these systemic barriers directly determines whether oral health becomes a right or a privilege for NYC residents.</w:t>
      </w:r>
    </w:p>
    <w:p>
      <w:pPr>
        <w:pStyle w:val="BodyText"/>
      </w:pPr>
      <w:r>
        <w:rPr>
          <w:bCs/>
          <w:b/>
        </w:rPr>
        <w:t xml:space="preserve">The Dentist Profession: Workforce Dynamics and Public Health Integration</w:t>
      </w:r>
    </w:p>
    <w:p>
      <w:pPr>
        <w:pStyle w:val="BodyText"/>
      </w:pPr>
      <w:r>
        <w:t xml:space="preserve">Within the United States, the dentist profession is defined by rigorous academic training (DMD or DDS degrees) and mandatory state licensure. In New York City, this professional identity intersects with a dynamic workforce landscape. The NYC Department of Health and Mental Hygiene actively collaborates with dentists to implement public health initiatives such as school-based sealant programs, water fluoridation monitoring (though not universal in NYC), and outreach to homeless shelters. This integration transforms the dentist from a purely clinical role into a vital community health asset.</w:t>
      </w:r>
    </w:p>
    <w:p>
      <w:pPr>
        <w:pStyle w:val="BodyText"/>
      </w:pPr>
      <w:r>
        <w:t xml:space="preserve">Moreover, the composition of the dentist workforce in NYC reflects broader national trends and unique local adaptations. There is a notable presence of dentists from immigrant backgrounds, contributing significantly to culturally competent care in diverse neighborhoods. However, challenges persist: the high cost of dental school debt can deter graduates from establishing practices in lower-income areas where need is greatest. Programs like the New York State Dental Health Services (DHS) and partnerships with institutions such as NYU College of Dentistry are crucial in incentivizing dentists to serve these populations through loan repayment assistance and community-based training pathways. The success of these efforts directly impacts the city's ability to meet national oral health goals set by organizations like the American Dental Association (ADA) within the United States framework.</w:t>
      </w:r>
    </w:p>
    <w:p>
      <w:pPr>
        <w:pStyle w:val="BodyText"/>
      </w:pPr>
      <w:r>
        <w:rPr>
          <w:bCs/>
          <w:b/>
        </w:rPr>
        <w:t xml:space="preserve">Conclusion: A Model for National Healthcare Resilience</w:t>
      </w:r>
    </w:p>
    <w:p>
      <w:pPr>
        <w:pStyle w:val="BodyText"/>
      </w:pPr>
      <w:r>
        <w:t xml:space="preserve">The journey toward equitable oral healthcare in United States New York City is intrinsically linked to the effectiveness and accessibility of the dentist profession. As a microcosm of national healthcare challenges—albeit magnified by urban density and diversity—NYC serves as a critical testing ground for innovative models that could be replicated across the country. The experiences of dentists navigating NYC's complex ecosystem offer invaluable lessons: the necessity of integrating dental care into primary health systems, the urgent need for sustainable financing mechanisms that incentivize practice in underserved areas, and the irreplaceable value of culturally responsive care delivered by a diverse dentist workforce.</w:t>
      </w:r>
    </w:p>
    <w:p>
      <w:pPr>
        <w:pStyle w:val="BodyText"/>
      </w:pPr>
      <w:r>
        <w:t xml:space="preserve">Ultimately, ensuring that every resident of New York City has access to a trusted dentist is not merely an urban policy issue; it is a fundamental component of building a healthier United States. When dentists thrive in NYC—effectively serving all residents regardless of income, ethnicity, or zip code—they demonstrate the potential for the entire nation's healthcare infrastructure to function equitably. This dissertation affirms that investing in the dentist profession within New York City is an investment in a more resilient, just, and healthier future for the United States. The path forward demands continued policy innovation, professional dedication from every dentist operating within NYC, and unwavering commitment from state and federal entities to bridge the oral health divide.</w:t>
      </w:r>
    </w:p>
    <w:p>
      <w:pPr>
        <w:pStyle w:val="BodyText"/>
      </w:pPr>
      <w:r>
        <w:rPr>
          <w:iCs/>
          <w:i/>
        </w:rPr>
        <w:t xml:space="preserve">Word Count: 848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Dentist in United States New York City Oral Healthcare</dc:title>
  <dc:creator/>
  <dc:language>en</dc:language>
  <cp:keywords/>
  <dcterms:created xsi:type="dcterms:W3CDTF">2026-07-23T17:07:56Z</dcterms:created>
  <dcterms:modified xsi:type="dcterms:W3CDTF">2026-07-23T17:07:56Z</dcterms:modified>
</cp:coreProperties>
</file>

<file path=docProps/custom.xml><?xml version="1.0" encoding="utf-8"?>
<Properties xmlns="http://schemas.openxmlformats.org/officeDocument/2006/custom-properties" xmlns:vt="http://schemas.openxmlformats.org/officeDocument/2006/docPropsVTypes"/>
</file>