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and</w:t>
      </w:r>
      <w:r>
        <w:t xml:space="preserve"> </w:t>
      </w:r>
      <w:r>
        <w:t xml:space="preserve">Challenges</w:t>
      </w:r>
      <w:r>
        <w:t xml:space="preserve"> </w:t>
      </w:r>
      <w:r>
        <w:t xml:space="preserve">for</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Venezuela</w:t>
      </w:r>
      <w:r>
        <w:t xml:space="preserve"> </w:t>
      </w:r>
      <w:r>
        <w:t xml:space="preserve">Caracas</w:t>
      </w:r>
    </w:p>
    <w:bookmarkStart w:id="26" w:name="X3940d9ef918d9b8ab28ed3b452fbd3f97adb2a0"/>
    <w:p>
      <w:pPr>
        <w:pStyle w:val="Heading1"/>
      </w:pPr>
      <w:r>
        <w:t xml:space="preserve">Dissertation: The Critical Role and Evolving Challenges of the Dentist Profession in Venezuela Caracas</w:t>
      </w:r>
    </w:p>
    <w:p>
      <w:pPr>
        <w:pStyle w:val="FirstParagraph"/>
      </w:pPr>
      <w:r>
        <w:t xml:space="preserve">The practice of dentistry within the healthcare system of Venezuela, particularly in its capital city Caracas, presents a complex and urgent landscape demanding comprehensive academic exploration. This Dissertation aims to critically analyze the current state, systemic challenges, and future prospects for the Dentist profession operating amidst Venezuela's socioeconomic crisis. Focusing specifically on Caracas—a city grappling with severe infrastructure deficits, economic instability, and strained public services—this study underscores the indispensable yet beleaguered role of every Dentist within this context.</w:t>
      </w:r>
    </w:p>
    <w:bookmarkStart w:id="20" w:name="X62a2ad6d053587ea17218c501c0773429bdb66c"/>
    <w:p>
      <w:pPr>
        <w:pStyle w:val="Heading2"/>
      </w:pPr>
      <w:r>
        <w:t xml:space="preserve">Context: Dental Health Needs in Venezuela Caracas</w:t>
      </w:r>
    </w:p>
    <w:p>
      <w:pPr>
        <w:pStyle w:val="FirstParagraph"/>
      </w:pPr>
      <w:r>
        <w:t xml:space="preserve">Venezuela Caracas, home to over 3 million people concentrated in a sprawling metropolitan area, faces a critical dental health emergency. The World Health Organization (WHO) reports that access to basic dental care has deteriorated significantly across Venezuela since 2014. In Caracas, the situation is acute: public dental clinics often lack essential equipment, anesthesia, and basic materials like amalgam or composite fillings. Many citizens delay treatment until severe pain or infection occurs due to cost and accessibility barriers. The Dentist in such a setting operates not merely as a clinical professional but as a crucial lifeline for vulnerable populations, frequently providing emergency care without adequate resources.</w:t>
      </w:r>
    </w:p>
    <w:bookmarkEnd w:id="20"/>
    <w:bookmarkStart w:id="21" w:name="Xe10b6a5e082618b9f91a394944f7b14b2962f3e"/>
    <w:p>
      <w:pPr>
        <w:pStyle w:val="Heading2"/>
      </w:pPr>
      <w:r>
        <w:t xml:space="preserve">Systemic Challenges Facing the Dentist Profession</w:t>
      </w:r>
    </w:p>
    <w:p>
      <w:pPr>
        <w:pStyle w:val="FirstParagraph"/>
      </w:pPr>
      <w:r>
        <w:t xml:space="preserve">The challenges confronting the modern Dentist in Venezuela Caracas are multifaceted. First, there is a severe shortage of dental professionals relative to population needs. According to the Venezuelan Ministry of Health (2023), Caracas has approximately one public dentist per 15,000 residents—a stark contrast to international standards recommending at least one per 4,000–6,500 people. This scarcity is compounded by a brain drain; many qualified Dentists have emigrated seeking stable employment and better living conditions outside Venezuela. Second, the economic collapse has crippled supply chains for dental materials and equipment. A Dentist in Caracas routinely faces weeks-long delays or complete unavailability of essential items, forcing reliance on outdated techniques or improvised solutions. Third, the public healthcare system is overwhelmed; state-run clinics often operate with minimal staffing and hours due to funding shortages, pushing patients towards expensive private care that most cannot afford.</w:t>
      </w:r>
    </w:p>
    <w:bookmarkEnd w:id="21"/>
    <w:bookmarkStart w:id="22" w:name="cultural-and-societal-dimensions"/>
    <w:p>
      <w:pPr>
        <w:pStyle w:val="Heading2"/>
      </w:pPr>
      <w:r>
        <w:t xml:space="preserve">Cultural and Societal Dimensions</w:t>
      </w:r>
    </w:p>
    <w:p>
      <w:pPr>
        <w:pStyle w:val="FirstParagraph"/>
      </w:pPr>
      <w:r>
        <w:t xml:space="preserve">Understanding the cultural context in Venezuela Caracas is vital for effective dental practice. Dental health awareness remains low among many communities, with traditional beliefs sometimes overshadowing clinical advice. A Dentist must navigate these cultural nuances while providing care, often acting as an educator to combat myths about pain management or oral hygiene. Additionally, the high level of poverty means that financial barriers are not merely obstacles but fundamental determinants of who receives care at all. The ethical burden on the Dentist intensifies when faced with patients unable to pay for even basic procedures like extractions, yet requiring urgent intervention.</w:t>
      </w:r>
    </w:p>
    <w:bookmarkEnd w:id="22"/>
    <w:bookmarkStart w:id="23" w:name="resilience-and-adaptive-strategies"/>
    <w:p>
      <w:pPr>
        <w:pStyle w:val="Heading2"/>
      </w:pPr>
      <w:r>
        <w:t xml:space="preserve">Resilience and Adaptive Strategies</w:t>
      </w:r>
    </w:p>
    <w:p>
      <w:pPr>
        <w:pStyle w:val="FirstParagraph"/>
      </w:pPr>
      <w:r>
        <w:t xml:space="preserve">Despite these immense pressures, Dentists in Caracas demonstrate remarkable resilience. Many private clinics have adopted community-oriented models, offering sliding-scale fees or free days for underserved neighborhoods. Some Dentist practitioners collaborate with non-governmental organizations (NGOs) providing mobile dental units to reach remote areas of Caracas. Furthermore, a growing number of young dentists are embracing digital tools—using smartphones for patient education videos or basic tele-dentistry consultations—to bridge information gaps where physical access is limited. This adaptation highlights the profession’s potential for innovation even within severe constraints.</w:t>
      </w:r>
    </w:p>
    <w:bookmarkEnd w:id="23"/>
    <w:bookmarkStart w:id="24" w:name="X1fa28386610ff2b724114ae5c8b64a7d65d3e14"/>
    <w:p>
      <w:pPr>
        <w:pStyle w:val="Heading2"/>
      </w:pPr>
      <w:r>
        <w:t xml:space="preserve">Policy Recommendations and Future Outlook</w:t>
      </w:r>
    </w:p>
    <w:p>
      <w:pPr>
        <w:pStyle w:val="FirstParagraph"/>
      </w:pPr>
      <w:r>
        <w:t xml:space="preserve">This Dissertation proposes concrete steps to strengthen the Dentist profession in Venezuela Caracas. Primary recommendations include: (1) Establishing a national dental emergency fund to subsidize essential materials for public clinics; (2) Creating incentives for Dentists to serve in underserved Caracas neighborhoods through loan forgiveness programs; and (3) Integrating dental health into primary care curricula at Venezuelan universities, emphasizing community-based practice. Crucially, any solution must center the realities faced by the Dentist on the ground—ensuring policies are not top-down but informed by their daily challenges.</w:t>
      </w:r>
    </w:p>
    <w:bookmarkEnd w:id="24"/>
    <w:bookmarkStart w:id="25" w:name="conclusion"/>
    <w:p>
      <w:pPr>
        <w:pStyle w:val="Heading2"/>
      </w:pPr>
      <w:r>
        <w:t xml:space="preserve">Conclusion</w:t>
      </w:r>
    </w:p>
    <w:p>
      <w:pPr>
        <w:pStyle w:val="FirstParagraph"/>
      </w:pPr>
      <w:r>
        <w:t xml:space="preserve">The role of the Dentist in Venezuela Caracas transcends clinical procedure; it embodies a profession striving for equity and health in one of the world’s most challenging urban environments. This Dissertation has documented how systemic collapse has amplified the burden on every Dentist, transforming routine care into an act of profound community service under extreme duress. The future viability of dental healthcare in Caracas hinges on recognizing this reality—not as a temporary crisis, but as a fundamental test of Venezuela’s commitment to its citizens’ well-being. As this Dissertation concludes, the urgent need for structural reform cannot be overstated: without sustainable support for the Dentist profession, the health and dignity of Caracas' population will remain critically compromised. The path forward demands immediate policy action aligned with the lived experiences of those who wear the white coat and wield the drill in Venezuela Caracas.</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and Challenges for the Dentist Profession in Venezuela Caracas</dc:title>
  <dc:creator/>
  <dc:language>en</dc:language>
  <cp:keywords/>
  <dcterms:created xsi:type="dcterms:W3CDTF">2026-07-20T23:03:25Z</dcterms:created>
  <dcterms:modified xsi:type="dcterms:W3CDTF">2026-07-20T23:03:25Z</dcterms:modified>
</cp:coreProperties>
</file>

<file path=docProps/custom.xml><?xml version="1.0" encoding="utf-8"?>
<Properties xmlns="http://schemas.openxmlformats.org/officeDocument/2006/custom-properties" xmlns:vt="http://schemas.openxmlformats.org/officeDocument/2006/docPropsVTypes"/>
</file>