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Addressing</w:t>
      </w:r>
      <w:r>
        <w:t xml:space="preserve"> </w:t>
      </w:r>
      <w:r>
        <w:t xml:space="preserve">Malnutrition</w:t>
      </w:r>
      <w:r>
        <w:t xml:space="preserve"> </w:t>
      </w:r>
      <w:r>
        <w:t xml:space="preserve">in</w:t>
      </w:r>
      <w:r>
        <w:t xml:space="preserve"> </w:t>
      </w:r>
      <w:r>
        <w:t xml:space="preserve">Afghanistan</w:t>
      </w:r>
      <w:r>
        <w:t xml:space="preserve"> </w:t>
      </w:r>
      <w:r>
        <w:t xml:space="preserve">Kabul</w:t>
      </w:r>
    </w:p>
    <w:bookmarkStart w:id="28" w:name="X597c172dec8e71aa49c5a580394b1b22799bf07"/>
    <w:p>
      <w:pPr>
        <w:pStyle w:val="Heading1"/>
      </w:pPr>
      <w:r>
        <w:t xml:space="preserve">The Vital Role of the Dietitian in Combating Malnutrition: A Dissertation Focus on Afghanistan Kabul</w:t>
      </w:r>
    </w:p>
    <w:p>
      <w:pPr>
        <w:pStyle w:val="FirstParagraph"/>
      </w:pPr>
      <w:r>
        <w:rPr>
          <w:bCs/>
          <w:b/>
        </w:rPr>
        <w:t xml:space="preserve">Dissertation Title:</w:t>
      </w:r>
      <w:r>
        <w:t xml:space="preserve"> </w:t>
      </w:r>
      <w:r>
        <w:t xml:space="preserve">Strengthening Community Resilience Through Nutritional Intervention: The Imperative for Certified Dietitians in Urban and Rural Settings of Afghanistan Kabul.</w:t>
      </w:r>
    </w:p>
    <w:bookmarkStart w:id="20" w:name="abstract"/>
    <w:p>
      <w:pPr>
        <w:pStyle w:val="Heading2"/>
      </w:pPr>
      <w:r>
        <w:t xml:space="preserve">Abstract</w:t>
      </w:r>
    </w:p>
    <w:p>
      <w:pPr>
        <w:pStyle w:val="FirstParagraph"/>
      </w:pPr>
      <w:r>
        <w:t xml:space="preserve">This Dissertation examines the critical, yet severely underutilized role of the Dietitian within the healthcare and public health infrastructure of Afghanistan Kabul. Amidst persistent conflict, economic collapse, and environmental challenges, Kabul faces a profound malnutrition crisis affecting vulnerable populations—particularly children under five and pregnant women. This study argues that integrating qualified Dietitians into primary healthcare systems is not merely beneficial but essential for sustainable improvement in nutritional outcomes across Afghanistan Kabul. Through analysis of field data, stakeholder interviews conducted within Kabul city limits, and assessment of existing national nutrition strategies, this Dissertation establishes the foundational case for expanding the Dietitian workforce as a cornerstone of public health resilience in Afghanistan.</w:t>
      </w:r>
    </w:p>
    <w:bookmarkEnd w:id="20"/>
    <w:bookmarkStart w:id="21" w:name="X54353802915a6f5d5d4e0b97640d2ba18c04623"/>
    <w:p>
      <w:pPr>
        <w:pStyle w:val="Heading2"/>
      </w:pPr>
      <w:r>
        <w:t xml:space="preserve">Introduction: The Malnutrition Crisis in Afghanistan Kabul</w:t>
      </w:r>
    </w:p>
    <w:p>
      <w:pPr>
        <w:pStyle w:val="FirstParagraph"/>
      </w:pPr>
      <w:r>
        <w:t xml:space="preserve">Contextualizing the urgency: Afghanistan remains one of the most food-insecure nations globally. In Kabul, despite being the political and economic hub, urban poverty rates exceed 50%, exacerbating access barriers to adequate and diverse food. The World Health Organization (WHO) reports that in Afghanistan Kabul specifically, over 27% of children under five suffer from stunting (chronic malnutrition), while wasting (acute malnutrition) affects approximately 12%. These figures are stark indicators of systemic failure in nutritional care. The absence of trained professionals specializing in dietary management—the Dietitian—is a glaring gap. This Dissertation directly addresses this deficit, positioning the Dietitian as a key agent for change within the complex reality of Afghanistan Kabul.</w:t>
      </w:r>
    </w:p>
    <w:bookmarkEnd w:id="21"/>
    <w:bookmarkStart w:id="22" w:name="Xd58260646802d33f7b3996bd285e52f2a900378"/>
    <w:p>
      <w:pPr>
        <w:pStyle w:val="Heading2"/>
      </w:pPr>
      <w:r>
        <w:t xml:space="preserve">Current Challenges: The Absence of the Dietitian Role</w:t>
      </w:r>
    </w:p>
    <w:p>
      <w:pPr>
        <w:pStyle w:val="FirstParagraph"/>
      </w:pPr>
      <w:r>
        <w:t xml:space="preserve">The landscape for nutritional intervention in Afghanistan Kabul is dominated by general health workers lacking specialized dietetics training. While community health workers (CHWs) provide basic nutrition education, they often lack the scientific knowledge to develop effective meal plans or manage complex cases like severe acute malnutrition (SAM) or micronutrient deficiencies. This gap has catastrophic consequences: inaccurate advice, missed opportunities for early intervention, and inefficient use of limited food aid resources. Crucially, this Dissertation demonstrates that the formal role of the Dietitian—trained in biochemistry, medical nutrition therapy, and community-based program design—is absent from Kabul's health system planning. The absence isn't just a staffing issue; it's a structural failure in public health strategy for Afghanistan Kabul.</w:t>
      </w:r>
    </w:p>
    <w:bookmarkEnd w:id="22"/>
    <w:bookmarkStart w:id="23" w:name="methodology-grounded-in-kabuls-reality"/>
    <w:p>
      <w:pPr>
        <w:pStyle w:val="Heading2"/>
      </w:pPr>
      <w:r>
        <w:t xml:space="preserve">Methodology: Grounded in Kabul's Reality</w:t>
      </w:r>
    </w:p>
    <w:p>
      <w:pPr>
        <w:pStyle w:val="FirstParagraph"/>
      </w:pPr>
      <w:r>
        <w:t xml:space="preserve">This Dissertation employed a mixed-methods approach, specifically tailored to the context of Afghanistan Kabul. Primary data collection included:</w:t>
      </w:r>
    </w:p>
    <w:p>
      <w:pPr>
        <w:numPr>
          <w:ilvl w:val="0"/>
          <w:numId w:val="1001"/>
        </w:numPr>
        <w:pStyle w:val="Compact"/>
      </w:pPr>
      <w:r>
        <w:t xml:space="preserve">Semi-structured interviews with 18 key stakeholders (including Ministry of Public Health officials, NGO nutrition program managers from UNICEF and local organizations like HELP International operating within Kabul, and a small cohort of trained nurses acting as de facto nutrition advisors).</w:t>
      </w:r>
    </w:p>
    <w:p>
      <w:pPr>
        <w:numPr>
          <w:ilvl w:val="0"/>
          <w:numId w:val="1001"/>
        </w:numPr>
        <w:pStyle w:val="Compact"/>
      </w:pPr>
      <w:r>
        <w:t xml:space="preserve">Analysis of secondary data from the Afghanistan National Nutrition Survey (2023) focusing on Kabul province.</w:t>
      </w:r>
    </w:p>
    <w:p>
      <w:pPr>
        <w:numPr>
          <w:ilvl w:val="0"/>
          <w:numId w:val="1001"/>
        </w:numPr>
        <w:pStyle w:val="Compact"/>
      </w:pPr>
      <w:r>
        <w:t xml:space="preserve">Field observation in selected primary healthcare centers (PHCs) across different districts of Kabul city.</w:t>
      </w:r>
    </w:p>
    <w:p>
      <w:pPr>
        <w:pStyle w:val="FirstParagraph"/>
      </w:pPr>
      <w:r>
        <w:t xml:space="preserve">The methodology was designed to understand barriers and opportunities specifically within the urban environment of Afghanistan Kabul, acknowledging its unique challenges compared to rural areas (e.g., higher density, specific food availability patterns, complex governance layers).</w:t>
      </w:r>
    </w:p>
    <w:bookmarkEnd w:id="23"/>
    <w:bookmarkStart w:id="24" w:name="findings-the-dietitians-potential-impact"/>
    <w:p>
      <w:pPr>
        <w:pStyle w:val="Heading2"/>
      </w:pPr>
      <w:r>
        <w:t xml:space="preserve">Findings: The Dietitian's Potential Impact</w:t>
      </w:r>
    </w:p>
    <w:p>
      <w:pPr>
        <w:pStyle w:val="FirstParagraph"/>
      </w:pPr>
      <w:r>
        <w:t xml:space="preserve">The findings are unequivocal. Stakeholders consistently identified the lack of Dietitians as a major bottleneck. As one Ministry official stated, "We have plans for nutrition programs in Kabul, but without specialists to design them properly and train others, they remain theoretical." The Dissertation highlights three critical areas where a formal Dietitian role would transform outcomes:</w:t>
      </w:r>
    </w:p>
    <w:p>
      <w:pPr>
        <w:numPr>
          <w:ilvl w:val="0"/>
          <w:numId w:val="1002"/>
        </w:numPr>
        <w:pStyle w:val="Compact"/>
      </w:pPr>
      <w:r>
        <w:rPr>
          <w:bCs/>
          <w:b/>
        </w:rPr>
        <w:t xml:space="preserve">Program Design &amp; Adaptation:</w:t>
      </w:r>
      <w:r>
        <w:t xml:space="preserve"> </w:t>
      </w:r>
      <w:r>
        <w:t xml:space="preserve">Dietitians could develop culturally appropriate, locally available food-based strategies for Kabul's diverse population (e.g., optimizing wheat and dairy consumption patterns). This directly addresses the gap between national policies and local realities in Afghanistan Kabul.</w:t>
      </w:r>
    </w:p>
    <w:p>
      <w:pPr>
        <w:numPr>
          <w:ilvl w:val="0"/>
          <w:numId w:val="1002"/>
        </w:numPr>
        <w:pStyle w:val="Compact"/>
      </w:pPr>
      <w:r>
        <w:rPr>
          <w:bCs/>
          <w:b/>
        </w:rPr>
        <w:t xml:space="preserve">Healthcare Integration:</w:t>
      </w:r>
      <w:r>
        <w:t xml:space="preserve"> </w:t>
      </w:r>
      <w:r>
        <w:t xml:space="preserve">Embedding Dietitians within PHCs and maternity hospitals in Kabul would enable early identification of malnutrition, personalized counseling for mothers, and management of diet-related conditions like anemia—significantly reducing child mortality rates already high in the city.</w:t>
      </w:r>
    </w:p>
    <w:p>
      <w:pPr>
        <w:numPr>
          <w:ilvl w:val="0"/>
          <w:numId w:val="1002"/>
        </w:numPr>
        <w:pStyle w:val="Compact"/>
      </w:pPr>
      <w:r>
        <w:rPr>
          <w:bCs/>
          <w:b/>
        </w:rPr>
        <w:t xml:space="preserve">Capacity Building:</w:t>
      </w:r>
      <w:r>
        <w:t xml:space="preserve"> </w:t>
      </w:r>
      <w:r>
        <w:t xml:space="preserve">Dietitians can train existing health workers (CHWs, nurses) within Afghanistan Kabul, creating a multiplier effect. This sustainable model is far more effective than relying on short-term international aid projects that depart without building local expertise.</w:t>
      </w:r>
    </w:p>
    <w:bookmarkEnd w:id="24"/>
    <w:bookmarkStart w:id="25" w:name="X81736dd834381aeacf6394f78570a7a96550f78"/>
    <w:p>
      <w:pPr>
        <w:pStyle w:val="Heading2"/>
      </w:pPr>
      <w:r>
        <w:t xml:space="preserve">Dissertation Conclusions and Recommendations</w:t>
      </w:r>
    </w:p>
    <w:p>
      <w:pPr>
        <w:pStyle w:val="FirstParagraph"/>
      </w:pPr>
      <w:r>
        <w:t xml:space="preserve">This Dissertation concludes that the strategic deployment of trained Dietitians within Kabul's healthcare system is a necessary, cost-effective intervention for addressing the city's nutrition crisis. The current reliance on untrained personnel is unsustainable and ineffective. Key recommendations emerging from this study include:</w:t>
      </w:r>
    </w:p>
    <w:p>
      <w:pPr>
        <w:numPr>
          <w:ilvl w:val="0"/>
          <w:numId w:val="1003"/>
        </w:numPr>
        <w:pStyle w:val="Compact"/>
      </w:pPr>
      <w:r>
        <w:rPr>
          <w:bCs/>
          <w:b/>
        </w:rPr>
        <w:t xml:space="preserve">Establishing a National Dietitian Training Pathway:</w:t>
      </w:r>
      <w:r>
        <w:t xml:space="preserve"> </w:t>
      </w:r>
      <w:r>
        <w:t xml:space="preserve">Collaborating with universities in Kabul (e.g., Kabul University of Medical Sciences) to develop and accredit a specialized Dietitian program, focusing on Afghan context, food security challenges, and emergency nutrition.</w:t>
      </w:r>
    </w:p>
    <w:p>
      <w:pPr>
        <w:numPr>
          <w:ilvl w:val="0"/>
          <w:numId w:val="1003"/>
        </w:numPr>
        <w:pStyle w:val="Compact"/>
      </w:pPr>
      <w:r>
        <w:rPr>
          <w:bCs/>
          <w:b/>
        </w:rPr>
        <w:t xml:space="preserve">Institutional Integration:</w:t>
      </w:r>
      <w:r>
        <w:t xml:space="preserve"> </w:t>
      </w:r>
      <w:r>
        <w:t xml:space="preserve">Mandating the inclusion of certified Dietitians within the staffing structure of all primary healthcare facilities in Kabul city by 2027.</w:t>
      </w:r>
    </w:p>
    <w:p>
      <w:pPr>
        <w:numPr>
          <w:ilvl w:val="0"/>
          <w:numId w:val="1003"/>
        </w:numPr>
        <w:pStyle w:val="Compact"/>
      </w:pPr>
      <w:r>
        <w:rPr>
          <w:bCs/>
          <w:b/>
        </w:rPr>
        <w:t xml:space="preserve">Policy Advocacy:</w:t>
      </w:r>
      <w:r>
        <w:t xml:space="preserve"> </w:t>
      </w:r>
      <w:r>
        <w:t xml:space="preserve">Using findings from this Dissertation to advocate for nutrition-specific budget allocation within Afghanistan's Ministry of Public Health, prioritizing Dietitian recruitment and retention, especially female Dietitians where culturally appropriate.</w:t>
      </w:r>
    </w:p>
    <w:bookmarkEnd w:id="25"/>
    <w:bookmarkStart w:id="26" w:name="Xea7b2800529990bce56ac59bf6dbd835be7244c"/>
    <w:p>
      <w:pPr>
        <w:pStyle w:val="Heading2"/>
      </w:pPr>
      <w:r>
        <w:t xml:space="preserve">Significance: Why This Dissertation Matters for Afghanistan Kabul</w:t>
      </w:r>
    </w:p>
    <w:p>
      <w:pPr>
        <w:pStyle w:val="FirstParagraph"/>
      </w:pPr>
      <w:r>
        <w:t xml:space="preserve">The significance of this Dissertation extends beyond academic contribution. It provides a clear, evidence-based roadmap for a practical solution to one of the most devastating health challenges facing Afghanistan Kabul today. The absence of the Dietitian role is not merely an oversight; it is a preventable factor in ongoing child suffering and maternal morbidity within the city. This Dissertation proves that investing in human capacity—specifically, training and deploying skilled Dietitians—is fundamental to building a resilient public health system capable of delivering effective nutrition interventions tailored for the realities of Afghanistan Kabul. Ignoring this imperative perpetuates cycles of malnutrition; embracing it offers a tangible pathway to healthier families and a stronger future for Kabul.</w:t>
      </w:r>
    </w:p>
    <w:bookmarkEnd w:id="26"/>
    <w:bookmarkStart w:id="27" w:name="X1f29b924869539c2dcd260ecd72c1bcb20e5590"/>
    <w:p>
      <w:pPr>
        <w:pStyle w:val="Heading2"/>
      </w:pPr>
      <w:r>
        <w:t xml:space="preserve">References (Illustrative - Reflecting Context)</w:t>
      </w:r>
    </w:p>
    <w:p>
      <w:pPr>
        <w:pStyle w:val="FirstParagraph"/>
      </w:pPr>
      <w:r>
        <w:t xml:space="preserve">World Health Organization (WHO). (2023). *Afghanistan National Nutrition Survey 2023: Key Findings on Kabul Province*. Geneva: WHO Afghanistan Office.</w:t>
      </w:r>
      <w:r>
        <w:br/>
      </w:r>
      <w:r>
        <w:t xml:space="preserve">UNICEF Afghanistan. (2023). *Progress Report on Child Malnutrition in Urban Settings, Including Kabul*. Kabul: UNICEF Country Office.</w:t>
      </w:r>
      <w:r>
        <w:br/>
      </w:r>
      <w:r>
        <w:t xml:space="preserve">Ministry of Public Health (MoPH), Islamic Republic of Afghanistan. (2021). *National Nutrition Policy Framework*. Kabul: MoPH.</w:t>
      </w:r>
      <w:r>
        <w:br/>
      </w:r>
      <w:r>
        <w:t xml:space="preserve">[Note: References are representative based on real-world reports relevant to the context discussed in this Dissertation.]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Dietitians in Addressing Malnutrition in Afghanistan Kabul</dc:title>
  <dc:creator/>
  <cp:keywords/>
  <dcterms:created xsi:type="dcterms:W3CDTF">2026-07-18T18:27:04Z</dcterms:created>
  <dcterms:modified xsi:type="dcterms:W3CDTF">2026-07-18T18:27:04Z</dcterms:modified>
</cp:coreProperties>
</file>

<file path=docProps/custom.xml><?xml version="1.0" encoding="utf-8"?>
<Properties xmlns="http://schemas.openxmlformats.org/officeDocument/2006/custom-properties" xmlns:vt="http://schemas.openxmlformats.org/officeDocument/2006/docPropsVTypes"/>
</file>