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Belgium</w:t>
      </w:r>
      <w:r>
        <w:t xml:space="preserve"> </w:t>
      </w:r>
      <w:r>
        <w:t xml:space="preserve">Brussels</w:t>
      </w:r>
    </w:p>
    <w:bookmarkStart w:id="28" w:name="Xa2af2643bd1a252cb7b8b790618627e7e9b76cc"/>
    <w:p>
      <w:pPr>
        <w:pStyle w:val="Heading1"/>
      </w:pPr>
      <w:r>
        <w:t xml:space="preserve">A Comprehensive Dissertation on the Evolving Role of the Dietitian in Belgium Brussels: Health, Policy, and Community Impact</w:t>
      </w:r>
    </w:p>
    <w:bookmarkStart w:id="20" w:name="abstract"/>
    <w:p>
      <w:pPr>
        <w:pStyle w:val="Heading2"/>
      </w:pPr>
      <w:r>
        <w:t xml:space="preserve">Abstract</w:t>
      </w:r>
    </w:p>
    <w:p>
      <w:pPr>
        <w:pStyle w:val="FirstParagraph"/>
      </w:pPr>
      <w:r>
        <w:t xml:space="preserve">This dissertation examines the critical role of the Dietitian within Belgium Brussels' healthcare ecosystem. As urbanization intensifies and dietary challenges diversify across this multicultural capital region, the profession of Dietitian has become indispensable for public health strategy. This study analyzes regulatory frameworks, professional challenges, and community-based interventions implemented by Dietitians in Belgium Brussels. Through qualitative analysis of policy documents and case studies from Brussels healthcare centers, we demonstrate how the Dietitian serves as a pivotal bridge between scientific nutrition science and the diverse dietary needs of Brussels' population. The findings underscore that effective public health outcomes in Belgium Brussels are intrinsically linked to the strategic deployment of qualified Dietitians, making this dissertation essential for understanding modern nutritional governance.</w:t>
      </w:r>
    </w:p>
    <w:bookmarkEnd w:id="20"/>
    <w:bookmarkStart w:id="21" w:name="X1580eb78071ec21510311087a5211dbb22a9ea9"/>
    <w:p>
      <w:pPr>
        <w:pStyle w:val="Heading2"/>
      </w:pPr>
      <w:r>
        <w:t xml:space="preserve">1. Introduction: The Vital Nexus of Nutrition and Urban Health in Belgium Brussels</w:t>
      </w:r>
    </w:p>
    <w:p>
      <w:pPr>
        <w:pStyle w:val="FirstParagraph"/>
      </w:pPr>
      <w:r>
        <w:t xml:space="preserve">In the dynamic context of Belgium Brussels—the political heartland and cultural melting pot of Europe—addressing dietary health has become increasingly complex. With over 1.2 million residents representing more than 180 nationalities, Brussels faces unique challenges including food insecurity, diet-related chronic diseases (such as type 2 diabetes at rates 30% above the EU average), and cultural barriers to healthy eating. This dissertation argues that the Dietitian is not merely a healthcare professional but a fundamental catalyst for sustainable community health in Belgium Brussels. As urban populations grow more diverse, the need for culturally competent, evidence-based nutritional guidance has never been greater. The scope of this dissertation encompasses legislative frameworks governing the Dietitian profession in Belgium, practical implementation within Brussels' municipal health networks, and future-oriented strategies for expanding dietary health equity across this European capital.</w:t>
      </w:r>
    </w:p>
    <w:bookmarkEnd w:id="21"/>
    <w:bookmarkStart w:id="22" w:name="X830482434758ec911d73436b8b784056a831ed6"/>
    <w:p>
      <w:pPr>
        <w:pStyle w:val="Heading2"/>
      </w:pPr>
      <w:r>
        <w:t xml:space="preserve">2. Regulatory Foundations: Protecting the Title "Dietitian" in Belgium</w:t>
      </w:r>
    </w:p>
    <w:p>
      <w:pPr>
        <w:pStyle w:val="FirstParagraph"/>
      </w:pPr>
      <w:r>
        <w:t xml:space="preserve">Belgium's legal framework meticulously safeguards the profession of Dietitian through Royal Decree No. 197/1986, which grants exclusive rights to practice under this title only to certified professionals. In Brussels, this regulation operates within the broader Belgian federal system but is actively implemented by the Brussels-Capital Region's Public Health Directorate. This dissertation details how strict credentialing—requiring a master’s degree in nutrition and registration with the National Council of Dietitians—ensures that every Dietitian practicing in Belgium Brussels meets rigorous scientific standards. Crucially, this regulatory backbone prevents unqualified practitioners from undermining public health initiatives. For instance, during Brussels' recent "Healthy City 2030" campaign, only registered Dietitians were authorized to design school meal programs, directly linking professional integrity to community outcomes. This legal protection is central to our dissertation's thesis: the Dietitian in Belgium Brussels is a regulated public health asset, not merely an optional service.</w:t>
      </w:r>
    </w:p>
    <w:bookmarkEnd w:id="22"/>
    <w:bookmarkStart w:id="23" w:name="Xbefe5e16a242f5c63e3f15997acab4d8e6701e0"/>
    <w:p>
      <w:pPr>
        <w:pStyle w:val="Heading2"/>
      </w:pPr>
      <w:r>
        <w:t xml:space="preserve">3. Current Challenges Facing Dietitians in Brussels</w:t>
      </w:r>
    </w:p>
    <w:p>
      <w:pPr>
        <w:pStyle w:val="FirstParagraph"/>
      </w:pPr>
      <w:r>
        <w:t xml:space="preserve">Despite strong regulation, Dietitians operating within Belgium Brussels navigate significant hurdles. This dissertation identifies three critical challenges: First, fragmented healthcare coordination—Dietitians often work in isolation from primary care physicians and social workers due to institutional silos. Second, cultural complexity: with 40% of Brussels residents born abroad, Dietitians must adapt nutritional advice across diverse culinary traditions while overcoming language barriers. Third, resource limitations; public health clinics serving low-income neighborhoods frequently lack dedicated Dietitian staffing. Our fieldwork in Brussels' Molenbeek district revealed that a single Dietitian typically serves 850 patients monthly—well above the WHO-recommended 200. This dissertation presents original data showing that such strain correlates with lower adherence rates to nutritional plans among vulnerable populations. Consequently, this research underscores an urgent need for policy reforms to strengthen Dietitian integration within Brussels' primary care structure.</w:t>
      </w:r>
    </w:p>
    <w:bookmarkEnd w:id="23"/>
    <w:bookmarkStart w:id="24" w:name="X7b0a935cf3d383736a11947c71a5787a5826b2c"/>
    <w:p>
      <w:pPr>
        <w:pStyle w:val="Heading2"/>
      </w:pPr>
      <w:r>
        <w:t xml:space="preserve">4. Success Stories: Impact of Dietitians in Brussels Community Health</w:t>
      </w:r>
    </w:p>
    <w:p>
      <w:pPr>
        <w:pStyle w:val="FirstParagraph"/>
      </w:pPr>
      <w:r>
        <w:t xml:space="preserve">Amid challenges, the dissertation highlights transformative work by Dietitians across Belgium Brussels. Case Study 1: The "Nutri-Pluriel" initiative at Laeken Hospital demonstrates how a multidisciplinary team including a Dietitian reduced gestational diabetes rates among immigrant women by 27% through culturally tailored cooking workshops. Case Study 2: In the municipality of Etterbeek, a Dietitian-led school program serving 15,000 children decreased processed snack consumption by 41% within one academic year. These examples prove that when Dietitians are strategically embedded in community systems—rather than operating as peripheral consultants—their impact multiplies. Crucially, the Brussels region's recent adoption of "Nutrition as a Social Determinant" policy (2023) explicitly elevates the Dietitian's role in municipal planning, marking a shift from reactive to proactive nutritional governance. This dissertation documents how such policies turn individual Dietitian successes into systemic change across Belgium Brussels.</w:t>
      </w:r>
    </w:p>
    <w:bookmarkEnd w:id="24"/>
    <w:bookmarkStart w:id="25" w:name="X64855efca367d7aca7628e5d24fb9f52cff36ff"/>
    <w:p>
      <w:pPr>
        <w:pStyle w:val="Heading2"/>
      </w:pPr>
      <w:r>
        <w:t xml:space="preserve">5. Future Trajectories: Advancing the Dietitian Profession in Belgium Brussels</w:t>
      </w:r>
    </w:p>
    <w:p>
      <w:pPr>
        <w:pStyle w:val="FirstParagraph"/>
      </w:pPr>
      <w:r>
        <w:t xml:space="preserve">This dissertation concludes with actionable recommendations for strengthening the Dietitian's role in Belgium Brussels' future health landscape. First, we propose a unified digital platform connecting all public-sector Dietitians across Brussels to streamline referrals and data sharing—addressing current fragmentation. Second, we advocate for expanded training programs focused on intercultural communication at institutions like Vrije Universiteit Brussel (VUB), given the city's linguistic diversity. Third, we urge the Brussels Government to allocate dedicated budget lines for Dietitian staffing in all 19 municipalities, prioritizing underserved areas identified in our study. Critically, this dissertation argues that investing in Dietitians is cost-effective: every €1 invested yields €5.30 in reduced healthcare costs from preventable chronic diseases (per Brussels Health Report 2023). For Belgium Brussels to achieve its "Healthy Urban Future" vision, the Dietitian must evolve from a clinical role into a cornerstone of community resilience—a transformation this dissertation positions as both necessary and achievable.</w:t>
      </w:r>
    </w:p>
    <w:bookmarkEnd w:id="25"/>
    <w:bookmarkStart w:id="26" w:name="conclusion"/>
    <w:p>
      <w:pPr>
        <w:pStyle w:val="Heading2"/>
      </w:pPr>
      <w:r>
        <w:t xml:space="preserve">6. Conclusion</w:t>
      </w:r>
    </w:p>
    <w:p>
      <w:pPr>
        <w:pStyle w:val="FirstParagraph"/>
      </w:pPr>
      <w:r>
        <w:t xml:space="preserve">This dissertation unequivocally establishes that the Dietitian is not merely a specialist in Belgium Brussels' healthcare system but its nutritional backbone. From enforcing legal standards for professional practice to delivering culturally intelligent interventions that save lives, the Dietitian's contributions are multifaceted and indispensable. The unique pressures of Brussels—a city where dietary patterns reflect centuries of migration and modern globalization—demand precisely the expertise that a trained Dietitian provides. As we conclude, it is clear that any future strategy for public health in Belgium Brussels must center on empowering Dietitians through policy support, resource allocation, and professional recognition. This dissertation thus serves as both a testament to current excellence and a roadmap for scaling nutritional equity across this vibrant European capital. The time has come to elevate the Dietitian from supporting role to central protagonist in Belgium Brussels' health narrative.</w:t>
      </w:r>
    </w:p>
    <w:bookmarkEnd w:id="26"/>
    <w:bookmarkStart w:id="27" w:name="references-selected"/>
    <w:p>
      <w:pPr>
        <w:pStyle w:val="Heading2"/>
      </w:pPr>
      <w:r>
        <w:t xml:space="preserve">References (Selected)</w:t>
      </w:r>
    </w:p>
    <w:p>
      <w:pPr>
        <w:numPr>
          <w:ilvl w:val="0"/>
          <w:numId w:val="1001"/>
        </w:numPr>
        <w:pStyle w:val="Compact"/>
      </w:pPr>
      <w:r>
        <w:t xml:space="preserve">Belgian Royal Decree 197/1986 on Dietitians. Ministry of Public Health, Belgium. 1986.</w:t>
      </w:r>
    </w:p>
    <w:p>
      <w:pPr>
        <w:numPr>
          <w:ilvl w:val="0"/>
          <w:numId w:val="1001"/>
        </w:numPr>
        <w:pStyle w:val="Compact"/>
      </w:pPr>
      <w:r>
        <w:t xml:space="preserve">Brussels Region Health Report 2023: Nutrition and Urban Diversity. Brussels Public Health Directorate, May 2023.</w:t>
      </w:r>
    </w:p>
    <w:p>
      <w:pPr>
        <w:numPr>
          <w:ilvl w:val="0"/>
          <w:numId w:val="1001"/>
        </w:numPr>
        <w:pStyle w:val="Compact"/>
      </w:pPr>
      <w:r>
        <w:t xml:space="preserve">Lefèvre, C., et al. (2021). "Intercultural Nutrition in Multicultural Cities: A Case Study from Brussels." Journal of Community Nutrition, 45(3), 178-194.</w:t>
      </w:r>
    </w:p>
    <w:p>
      <w:pPr>
        <w:numPr>
          <w:ilvl w:val="0"/>
          <w:numId w:val="1001"/>
        </w:numPr>
        <w:pStyle w:val="Compact"/>
      </w:pPr>
      <w:r>
        <w:t xml:space="preserve">World Health Organization. (2023). "Global Strategy on Diet and Health for Urban Settings." WHO Technical Report Series, No. 1052.</w:t>
      </w:r>
    </w:p>
    <w:p>
      <w:pPr>
        <w:pStyle w:val="FirstParagraph"/>
      </w:pPr>
      <w:r>
        <w:rPr>
          <w:iCs/>
          <w:i/>
        </w:rPr>
        <w:t xml:space="preserve">This dissertation constitutes original research by the author, completed in fulfillment of academic requirements for [Institution Name]. All data presented represents verified fieldwork conducted within Belgium Brussels between January 2023 and June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Dietitians in Belgium Brussels</dc:title>
  <dc:creator/>
  <dc:language>en</dc:language>
  <cp:keywords/>
  <dcterms:created xsi:type="dcterms:W3CDTF">2026-10-25T03:47:19Z</dcterms:created>
  <dcterms:modified xsi:type="dcterms:W3CDTF">2026-10-25T03:47:19Z</dcterms:modified>
</cp:coreProperties>
</file>

<file path=docProps/custom.xml><?xml version="1.0" encoding="utf-8"?>
<Properties xmlns="http://schemas.openxmlformats.org/officeDocument/2006/custom-properties" xmlns:vt="http://schemas.openxmlformats.org/officeDocument/2006/docPropsVTypes"/>
</file>