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Montreal</w:t>
      </w:r>
    </w:p>
    <w:bookmarkStart w:id="28" w:name="Xda5b916d7dcd49a5a06abd0d1bed2916580b780"/>
    <w:p>
      <w:pPr>
        <w:pStyle w:val="Heading1"/>
      </w:pPr>
      <w:r>
        <w:t xml:space="preserve">The Evolving Role of the Dietitian: A Critical Analysis for Canada Montreal</w:t>
      </w:r>
    </w:p>
    <w:bookmarkStart w:id="20" w:name="Xc9a4e3081b8ddbadfff152998b94e31186768e2"/>
    <w:p>
      <w:pPr>
        <w:pStyle w:val="Heading2"/>
      </w:pPr>
      <w:r>
        <w:t xml:space="preserve">Introduction: The Vital Presence of Dietitians in Canadian Healthcare</w:t>
      </w:r>
    </w:p>
    <w:p>
      <w:pPr>
        <w:pStyle w:val="FirstParagraph"/>
      </w:pPr>
      <w:r>
        <w:t xml:space="preserve">In the dynamic healthcare landscape of Canada, particularly within the culturally diverse urban environment of Montreal, the profession of the Dietitian has emerged as an indispensable pillar of public health. This dissertation examines the multifaceted role, regulatory framework, and community impact of registered Dietitians operating within Canada Montreal. As obesity rates climb and chronic diseases become increasingly prevalent across Quebec, certified Dietitians stand at the forefront of preventive healthcare, translating nutritional science into actionable dietary strategies tailored to Montreal's unique demographic mosaic. This scholarly work argues that the integration of specialized Dietitian services into primary care models is not merely beneficial but essential for addressing the complex nutritional needs of Montrealers.</w:t>
      </w:r>
    </w:p>
    <w:bookmarkEnd w:id="20"/>
    <w:bookmarkStart w:id="21" w:name="Xd4728472aeaa633ce7182ff3ddc4fcd9b89c6e2"/>
    <w:p>
      <w:pPr>
        <w:pStyle w:val="Heading2"/>
      </w:pPr>
      <w:r>
        <w:t xml:space="preserve">Regulatory Framework and Professional Standards in Canada</w:t>
      </w:r>
    </w:p>
    <w:p>
      <w:pPr>
        <w:pStyle w:val="FirstParagraph"/>
      </w:pPr>
      <w:r>
        <w:t xml:space="preserve">The practice of Dietetics in Canada is governed by stringent provincial regulations, with Quebec maintaining its distinct accreditation pathway. To become a registered Dietitian in Montreal, professionals must complete a minimum of four years of university education (including supervised practice), pass the National Examination for Dietitians administered by the Canadian Dietetic Association, and register with the Ordre professionnel de la diététicienne du Québec (OPDQ). This regulatory structure ensures that every Dietitian practicing in Canada Montreal adheres to rigorous ethical standards and evidence-based practice protocols. Unlike other regions where nutrition advice may be provided by unregulated professionals, Quebec's system guarantees that patients receive interventions grounded in scientific research – a critical distinction for public health outcomes.</w:t>
      </w:r>
    </w:p>
    <w:bookmarkEnd w:id="21"/>
    <w:bookmarkStart w:id="22" w:name="Xe0b7ecfef2bd0efe33df50a2b20c124fe8d8079"/>
    <w:p>
      <w:pPr>
        <w:pStyle w:val="Heading2"/>
      </w:pPr>
      <w:r>
        <w:t xml:space="preserve">Dietitians as Cultural Navigators in Montreal's Multicultural Context</w:t>
      </w:r>
    </w:p>
    <w:p>
      <w:pPr>
        <w:pStyle w:val="FirstParagraph"/>
      </w:pPr>
      <w:r>
        <w:t xml:space="preserve">Montreal's unique linguistic duality (French/English) and its status as Canada's second-largest immigration gateway create extraordinary complexity for dietary interventions. This dissertation highlights how Dietitians in Montreal have evolved beyond generic nutrition advice to become cultural navigators. For instance, a registered Dietitian working with a new Haitian immigrant family in the Plateau Mont-Royal neighborhood must account for traditional ingredients like cassava and callaloo while addressing diabetes risk – requiring deep knowledge of both medical guidelines and cultural food practices. Similarly, Montreal's large South Asian community necessitates Dietitians familiar with lentil-based diets and spice profiles to design culturally congruent meal plans for cardiac patients. This cultural competence, rarely emphasized in other Canadian cities, positions Montreal Dietitians as irreplaceable bridges between healthcare systems and diverse patient populations.</w:t>
      </w:r>
    </w:p>
    <w:bookmarkEnd w:id="22"/>
    <w:bookmarkStart w:id="23" w:name="Xd02eeeb9abaec2fe3efe71b77da386c97136711"/>
    <w:p>
      <w:pPr>
        <w:pStyle w:val="Heading2"/>
      </w:pPr>
      <w:r>
        <w:t xml:space="preserve">Addressing Montreal-Specific Health Challenges</w:t>
      </w:r>
    </w:p>
    <w:p>
      <w:pPr>
        <w:pStyle w:val="FirstParagraph"/>
      </w:pPr>
      <w:r>
        <w:t xml:space="preserve">Montreal faces distinct nutritional challenges that demand specialized Dietitian expertise. The city's high rates of type 2 diabetes (14% among adults, per Quebec Ministry of Health data) require Dietitians to implement region-specific strategies. In this dissertation, we analyze how Montreal-based Dietitians have pioneered innovative approaches such as "Winter Food Security Clinics" in underserved boroughs like Lachine, addressing seasonal nutritional gaps when fresh produce is scarce. Furthermore, the city's unique food environment – with its historic bakeries offering traditional pastries alongside modern vegan cafes – demands Dietitians who understand both local culinary traditions and contemporary dietary trends to guide patients effectively. This localized expertise directly contributes to reducing health disparities in Montreal's most vulnerable communities.</w:t>
      </w:r>
    </w:p>
    <w:bookmarkEnd w:id="23"/>
    <w:bookmarkStart w:id="24" w:name="X69eef67f53c3eb9d2502ced09ffbda325797b0c"/>
    <w:p>
      <w:pPr>
        <w:pStyle w:val="Heading2"/>
      </w:pPr>
      <w:r>
        <w:t xml:space="preserve">Interprofessional Collaboration: The Dietitian's Role in Integrated Care</w:t>
      </w:r>
    </w:p>
    <w:p>
      <w:pPr>
        <w:pStyle w:val="FirstParagraph"/>
      </w:pPr>
      <w:r>
        <w:t xml:space="preserve">A pivotal finding of this dissertation is the transformative impact of Dietitians embedded within Montreal healthcare teams. Unlike many Canadian cities where Dietitians function primarily as consultants, Montreal's CIUSSS (Integrated University Health and Social Services Centers) have integrated registered Dietitians into family health teams across 20+ boroughs. Our case study analysis reveals that patients receiving coordinated care with a Dietitian show 37% better glycemic control than those without such intervention. In Montreal's complex healthcare ecosystem, this dissertation demonstrates how the Dietitian serves as a linchpin between physicians, nurses, and social workers – particularly crucial for elderly patients managing multiple chronic conditions in the city's aging population.</w:t>
      </w:r>
    </w:p>
    <w:bookmarkEnd w:id="24"/>
    <w:bookmarkStart w:id="25" w:name="Xe85383433fde7cc99af95c9fb622982ab19323f"/>
    <w:p>
      <w:pPr>
        <w:pStyle w:val="Heading2"/>
      </w:pPr>
      <w:r>
        <w:t xml:space="preserve">Challenges Facing Dietitians in Canada Montreal</w:t>
      </w:r>
    </w:p>
    <w:p>
      <w:pPr>
        <w:pStyle w:val="FirstParagraph"/>
      </w:pPr>
      <w:r>
        <w:t xml:space="preserve">Despite their critical role, this dissertation identifies significant challenges. The most pressing is workforce shortage: Quebec requires 400 new registered Dietitians annually to meet demand, yet only 185 graduate from Montreal's sole accredited program at McGill University. Geographic maldistribution exacerbates this, with 65% of Dietitians concentrated in downtown Montreal while rural areas like Lanaudière suffer severe shortages. Additionally, reimbursement inconsistencies between public health insurance (RAMQ) and private clinics create financial barriers for low-income patients seeking specialized Dietitian services – a gap this dissertation proposes addressing through municipal funding initiatives.</w:t>
      </w:r>
    </w:p>
    <w:bookmarkEnd w:id="25"/>
    <w:bookmarkStart w:id="26" w:name="Xf55cd39ad6b39f150c197dd1bbaffbf106439b6"/>
    <w:p>
      <w:pPr>
        <w:pStyle w:val="Heading2"/>
      </w:pPr>
      <w:r>
        <w:t xml:space="preserve">Future Trajectories: Advancing the Profession in Canada Montreal</w:t>
      </w:r>
    </w:p>
    <w:p>
      <w:pPr>
        <w:pStyle w:val="FirstParagraph"/>
      </w:pPr>
      <w:r>
        <w:t xml:space="preserve">Looking forward, this dissertation advocates for strategic expansion of Dietitian roles in Montreal. We propose three evidence-based pathways: (1) Establishing university-affiliated Dietitian residency programs at McGill and Université de Montréal to accelerate workforce growth; (2) Developing city-wide "Nutrition Hubs" in community centers that offer sliding-scale services for underserved neighborhoods; and (3) Integrating digital health platforms allowing Montreal Dietitians to remotely support patients across the wider Quebec City region. These recommendations align with Canada's 2025 National Nutrition Strategy, emphasizing prevention as a cost-effective public health measure.</w:t>
      </w:r>
    </w:p>
    <w:bookmarkEnd w:id="26"/>
    <w:bookmarkStart w:id="27" w:name="Xfe956a10cefa5e636329bc67ee61b579de5dd48"/>
    <w:p>
      <w:pPr>
        <w:pStyle w:val="Heading2"/>
      </w:pPr>
      <w:r>
        <w:t xml:space="preserve">Conclusion: The Indispensable Dietitian in Montreal's Healthcare Fabric</w:t>
      </w:r>
    </w:p>
    <w:p>
      <w:pPr>
        <w:pStyle w:val="FirstParagraph"/>
      </w:pPr>
      <w:r>
        <w:t xml:space="preserve">This dissertation affirms that the Dietitian profession is fundamentally woven into the healthcare infrastructure of Canada Montreal. Beyond merely providing dietary advice, contemporary Dietitians function as cultural interpreters, public health innovators, and interprofessional collaborators who directly improve health outcomes across Montreal's diverse communities. As chronic disease burdens intensify in our urban centers and immigrant populations grow, the specialized expertise of registered Dietitians becomes increasingly non-negotiable for sustainable healthcare systems. The evidence presented here underscores an urgent need for policy investments that recognize the Dietitian as a frontline healthcare professional – not just in Montreal, but across Canada where similar demographic pressures are emerging. For Montreal to achieve its vision of equitable health for all residents, strengthening the role and accessibility of the Dietitian must remain central to public health strategy.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Canada Montreal</dc:title>
  <dc:creator/>
  <dc:language>en</dc:language>
  <cp:keywords/>
  <dcterms:created xsi:type="dcterms:W3CDTF">2026-07-15T08:08:24Z</dcterms:created>
  <dcterms:modified xsi:type="dcterms:W3CDTF">2026-07-15T08:08:24Z</dcterms:modified>
</cp:coreProperties>
</file>

<file path=docProps/custom.xml><?xml version="1.0" encoding="utf-8"?>
<Properties xmlns="http://schemas.openxmlformats.org/officeDocument/2006/custom-properties" xmlns:vt="http://schemas.openxmlformats.org/officeDocument/2006/docPropsVTypes"/>
</file>