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Marseille's</w:t>
      </w:r>
      <w:r>
        <w:t xml:space="preserve"> </w:t>
      </w:r>
      <w:r>
        <w:t xml:space="preserve">Public</w:t>
      </w:r>
      <w:r>
        <w:t xml:space="preserve"> </w:t>
      </w:r>
      <w:r>
        <w:t xml:space="preserve">Health</w:t>
      </w:r>
      <w:r>
        <w:t xml:space="preserve"> </w:t>
      </w:r>
      <w:r>
        <w:t xml:space="preserve">Landscape</w:t>
      </w:r>
    </w:p>
    <w:bookmarkStart w:id="25" w:name="X3d698cde8ffa3405868f418e5c20dcec0bbddfe"/>
    <w:p>
      <w:pPr>
        <w:pStyle w:val="Heading1"/>
      </w:pPr>
      <w:r>
        <w:t xml:space="preserve">Dissertation: The Indispensable Role of the Dietitian in Addressing Nutritional Challenges within France Marseille's Diverse Demographic</w:t>
      </w:r>
    </w:p>
    <w:p>
      <w:pPr>
        <w:pStyle w:val="FirstParagraph"/>
      </w:pPr>
      <w:r>
        <w:t xml:space="preserve">The city of Marseille, situated on the sun-drenched shores of the Mediterranean Sea and serving as France’s second-largest urban center, presents a unique and complex landscape for public health nutrition. This Dissertation explores the pivotal role of the Dietitian in navigating this intricate environment, arguing that qualified Dietitians are not merely healthcare professionals but essential architects of community well-being within France Marseille. Their work transcends individual patient care to address systemic challenges rooted in cultural diversity, socioeconomic disparities, and the unique culinary heritage of the region.</w:t>
      </w:r>
    </w:p>
    <w:bookmarkStart w:id="20" w:name="X1d700379e5d59d9cc5df586806014e4af161a89"/>
    <w:p>
      <w:pPr>
        <w:pStyle w:val="Heading2"/>
      </w:pPr>
      <w:r>
        <w:t xml:space="preserve">The Regulatory Framework: Dietitian as a Legally Recognized Profession in France</w:t>
      </w:r>
    </w:p>
    <w:p>
      <w:pPr>
        <w:pStyle w:val="FirstParagraph"/>
      </w:pPr>
      <w:r>
        <w:t xml:space="preserve">In France, the profession of Dietitian (Diététicien/ne) is strictly regulated under Article R. 4311-5 of the French Public Health Code. This legal framework mandates rigorous academic training (a Master's degree in Nutrition Science) and registration with the National Order of Dietitians, ensuring a high standard of practice. Unlike general nutrition advice provided by unqualified individuals, the Dietitian in France operates as a regulated healthcare professional within the national health system (Sécurité Sociale), often collaborating directly with physicians and other specialists. This formal recognition is crucial for establishing credibility and effectiveness, especially when addressing complex nutritional issues within the multifaceted community of Marseille.</w:t>
      </w:r>
    </w:p>
    <w:bookmarkEnd w:id="20"/>
    <w:bookmarkStart w:id="21" w:name="X63eb56f3f3c9042d825b666c913af4c07826eda"/>
    <w:p>
      <w:pPr>
        <w:pStyle w:val="Heading2"/>
      </w:pPr>
      <w:r>
        <w:t xml:space="preserve">Marseille: A City Defined by Culinary Diversity and Public Health Imperatives</w:t>
      </w:r>
    </w:p>
    <w:p>
      <w:pPr>
        <w:pStyle w:val="FirstParagraph"/>
      </w:pPr>
      <w:r>
        <w:t xml:space="preserve">Marseille’s identity is intrinsically linked to its food culture. As a major port city with a long history of immigration from North Africa, Sub-Saharan Africa, Asia, and Southern Europe, it boasts an unparalleled culinary tapestry. However, this diversity also presents significant public health challenges. Marseille faces higher rates of obesity (particularly among certain immigrant populations and lower socioeconomic groups), type 2 diabetes, and cardiovascular diseases compared to the national average. The traditional Mediterranean diet – a UNESCO Intangible Cultural Heritage – is often disrupted by modern lifestyles, processed foods, and food insecurity in disadvantaged neighborhoods like La Capelette or Le Borely. Herein lies the critical necessity for specialized Dietitians operating within France Marseille.</w:t>
      </w:r>
    </w:p>
    <w:p>
      <w:pPr>
        <w:pStyle w:val="BodyText"/>
      </w:pPr>
      <w:r>
        <w:t xml:space="preserve">The Dietitian in France Marseille must possess deep cultural competence to bridge communication gaps and respect dietary traditions while promoting health. They cannot offer a one-size-fits-all approach; instead, they must adapt nutritional guidance to align with local ingredients (like sun-dried tomatoes, olives, fresh fish), cooking methods (such as slow-cooking stews common in North African cuisine), and family meal structures. A Dietitian working in a Marseille neighborhood serving a large Moroccan population might develop culturally resonant meal plans incorporating legumes and whole grains within familiar frameworks, rather than prescribing generic Western dietary advice.</w:t>
      </w:r>
    </w:p>
    <w:bookmarkEnd w:id="21"/>
    <w:bookmarkStart w:id="22" w:name="X49efc0b60faa0e8d854d8dffce198b4e72367cf"/>
    <w:p>
      <w:pPr>
        <w:pStyle w:val="Heading2"/>
      </w:pPr>
      <w:r>
        <w:t xml:space="preserve">Addressing Specific Challenges: The Dietitian as Community Health Catalyst</w:t>
      </w:r>
    </w:p>
    <w:p>
      <w:pPr>
        <w:pStyle w:val="FirstParagraph"/>
      </w:pPr>
      <w:r>
        <w:t xml:space="preserve">The role of the Dietitian in France Marseille extends far beyond clinical consultations. They are active participants in community-based initiatives designed to combat local health disparities. Examples include:</w:t>
      </w:r>
    </w:p>
    <w:p>
      <w:pPr>
        <w:numPr>
          <w:ilvl w:val="0"/>
          <w:numId w:val="1001"/>
        </w:numPr>
        <w:pStyle w:val="Compact"/>
      </w:pPr>
      <w:r>
        <w:rPr>
          <w:bCs/>
          <w:b/>
        </w:rPr>
        <w:t xml:space="preserve">Food Insecurity Programs:</w:t>
      </w:r>
      <w:r>
        <w:t xml:space="preserve"> </w:t>
      </w:r>
      <w:r>
        <w:t xml:space="preserve">Partnering with Marseille’s numerous food banks (like Secours Populaire) and social centers to design affordable, nutritious meal kits using locally sourced produce, directly targeting families struggling with the cost of healthy food.</w:t>
      </w:r>
    </w:p>
    <w:p>
      <w:pPr>
        <w:numPr>
          <w:ilvl w:val="0"/>
          <w:numId w:val="1001"/>
        </w:numPr>
        <w:pStyle w:val="Compact"/>
      </w:pPr>
      <w:r>
        <w:rPr>
          <w:bCs/>
          <w:b/>
        </w:rPr>
        <w:t xml:space="preserve">Cultural Integration Workshops:</w:t>
      </w:r>
      <w:r>
        <w:t xml:space="preserve"> </w:t>
      </w:r>
      <w:r>
        <w:t xml:space="preserve">Leading sessions in community centers on "Healthy Traditional Cuisine Adaptations" for newly arrived refugees or immigrants, teaching how to make popular dishes like tagines or couscous with reduced oil and added vegetables without sacrificing cultural identity.</w:t>
      </w:r>
    </w:p>
    <w:p>
      <w:pPr>
        <w:numPr>
          <w:ilvl w:val="0"/>
          <w:numId w:val="1001"/>
        </w:numPr>
        <w:pStyle w:val="Compact"/>
      </w:pPr>
      <w:r>
        <w:rPr>
          <w:bCs/>
          <w:b/>
        </w:rPr>
        <w:t xml:space="preserve">Chronic Disease Management:</w:t>
      </w:r>
      <w:r>
        <w:t xml:space="preserve"> </w:t>
      </w:r>
      <w:r>
        <w:t xml:space="preserve">Developing targeted programs for Marseille’s high diabetes prevalence, often in collaboration with local hospitals (e.g., Hôpital Nord) and primary care physicians, focusing on practical dietary strategies within the local food economy.</w:t>
      </w:r>
    </w:p>
    <w:bookmarkEnd w:id="22"/>
    <w:bookmarkStart w:id="23" w:name="X2648f7788fa8d9554f82412b8e6854bcdeb6bde"/>
    <w:p>
      <w:pPr>
        <w:pStyle w:val="Heading2"/>
      </w:pPr>
      <w:r>
        <w:t xml:space="preserve">The Future Imperative: Scaling Impact within France Marseille</w:t>
      </w:r>
    </w:p>
    <w:p>
      <w:pPr>
        <w:pStyle w:val="FirstParagraph"/>
      </w:pPr>
      <w:r>
        <w:t xml:space="preserve">For the Dietitian to maximize their impact in France Marseille, several strategic steps are essential. Firstly, increasing the number of Dietitians specifically trained and committed to working in underserved Marseille neighborhoods is paramount. Secondly, enhancing integration between Dietitians and municipal social services (like Mairie de Marseille’s Solidarité programs) is crucial for early intervention. Thirdly, leveraging Marseille’s unique status as a cultural hub for nutrition research – collaborating with institutions like the University of Aix-Marseille – can generate evidence-based practices tailored to the city's specific needs.</w:t>
      </w:r>
    </w:p>
    <w:p>
      <w:pPr>
        <w:pStyle w:val="BodyText"/>
      </w:pPr>
      <w:r>
        <w:t xml:space="preserve">Investing in the Dietitian profession within France Marseille is not merely an investment in healthcare; it is an investment in social cohesion, economic vitality (reducing long-term healthcare costs), and the preservation of a vibrant, healthy Mediterranean culinary identity. The Dietitian stands at the intersection of food culture, public health policy, and community empowerment within this dynamic city.</w:t>
      </w:r>
    </w:p>
    <w:bookmarkEnd w:id="23"/>
    <w:bookmarkStart w:id="24" w:name="Xfc72458c3d69af308c2ff01aa4112e8158a5365"/>
    <w:p>
      <w:pPr>
        <w:pStyle w:val="Heading2"/>
      </w:pPr>
      <w:r>
        <w:t xml:space="preserve">Conclusion: A Non-Negotiable Element for Marseille's Wellbeing</w:t>
      </w:r>
    </w:p>
    <w:p>
      <w:pPr>
        <w:pStyle w:val="FirstParagraph"/>
      </w:pPr>
      <w:r>
        <w:t xml:space="preserve">This Dissertation underscores that the presence and effective deployment of qualified Dietitians are fundamental to addressing the complex nutritional challenges confronting France Marseille today. They are uniquely equipped by their legal status, specialized training, and cultural sensitivity to translate national health guidelines into practical, acceptable solutions for a diverse population. In a city where food is culture and community is paramount, the Dietitian transcends being a healthcare provider; they are an essential community navigator and advocate. Ignoring the critical role of the Dietitian in France Marseille would be to overlook a vital pillar of sustainable public health strategy for one of Europe’s most culturally rich and dynamically challenging urban environments. The future health trajectory of Marseille is inextricably linked to empowering its Dietitians to thrive within this specific context.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France Marseille's Public Health Landscape</dc:title>
  <dc:creator/>
  <dc:language>en</dc:language>
  <cp:keywords/>
  <dcterms:created xsi:type="dcterms:W3CDTF">2026-07-19T19:05:02Z</dcterms:created>
  <dcterms:modified xsi:type="dcterms:W3CDTF">2026-07-19T19:05:02Z</dcterms:modified>
</cp:coreProperties>
</file>

<file path=docProps/custom.xml><?xml version="1.0" encoding="utf-8"?>
<Properties xmlns="http://schemas.openxmlformats.org/officeDocument/2006/custom-properties" xmlns:vt="http://schemas.openxmlformats.org/officeDocument/2006/docPropsVTypes"/>
</file>