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5" w:name="Xf7573414db942f7bc4cbdad53c4c8a8d06be7c6"/>
    <w:p>
      <w:pPr>
        <w:pStyle w:val="Heading1"/>
      </w:pPr>
      <w:r>
        <w:t xml:space="preserve">Dissertation: The Critical Role of the Dietitian in Addressing Nutrition Challenges in Myanmar Yangon</w:t>
      </w:r>
    </w:p>
    <w:p>
      <w:pPr>
        <w:pStyle w:val="FirstParagraph"/>
      </w:pPr>
      <w:r>
        <w:t xml:space="preserve">This Dissertation presents a focused analysis of the indispensable profession of the Dietitian within the specific socio-economic and health context of Myanmar Yangon. As one of Southeast Asia's most populous and rapidly urbanizing cities, Yangon faces a complex dual burden of malnutrition – encompassing both undernutrition in vulnerable populations and an escalating epidemic of diet-related non-communicable diseases (NCDs) like diabetes, hypertension, and obesity. This Dissertation argues that the strategic deployment and integration of qualified Dietitians is not merely beneficial but essential for developing effective, sustainable nutrition interventions tailored to Myanmar Yangon's unique needs.</w:t>
      </w:r>
    </w:p>
    <w:bookmarkStart w:id="20" w:name="X87f4bd67626b18d24b8515b30ebd819785a3eb1"/>
    <w:p>
      <w:pPr>
        <w:pStyle w:val="Heading2"/>
      </w:pPr>
      <w:r>
        <w:t xml:space="preserve">The Imperative Context: Nutrition Challenges in Myanmar Yangon</w:t>
      </w:r>
    </w:p>
    <w:p>
      <w:pPr>
        <w:pStyle w:val="FirstParagraph"/>
      </w:pPr>
      <w:r>
        <w:t xml:space="preserve">Myanmar Yangon, home to over 8 million people, exemplifies the challenges of rapid urbanization. Traditional diets rich in rice and vegetables are increasingly being replaced by processed foods, sugary beverages, and high-fat street foods due to changing lifestyles and limited access to affordable healthy options. According to the World Health Organization (WHO), NCDs now account for over 60% of deaths in Myanmar, with Yangon bearing a significant portion of this burden. Simultaneously, undernutrition persists among children under five and marginalized communities. The current healthcare system in Myanmar Yangon lacks sufficient specialized nutrition professionals to address this complexity. This Dissertation underscores that the role of the Dietitian is pivotal in navigating this dual challenge.</w:t>
      </w:r>
    </w:p>
    <w:bookmarkEnd w:id="20"/>
    <w:bookmarkStart w:id="21" w:name="X4e5cc36f95bbea75bac14f854aad760d858bfe1"/>
    <w:p>
      <w:pPr>
        <w:pStyle w:val="Heading2"/>
      </w:pPr>
      <w:r>
        <w:t xml:space="preserve">The Role of the Dietitian: Beyond Basic Advice</w:t>
      </w:r>
    </w:p>
    <w:p>
      <w:pPr>
        <w:pStyle w:val="FirstParagraph"/>
      </w:pPr>
      <w:r>
        <w:t xml:space="preserve">The modern Dietitian, distinct from general health advisors, possesses advanced scientific training in human nutrition, biochemistry, and clinical assessment. In Myanmar Yangon, a qualified Dietitian provides evidence-based services crucial for public health success. This Dissertation details key functions:</w:t>
      </w:r>
    </w:p>
    <w:p>
      <w:pPr>
        <w:numPr>
          <w:ilvl w:val="0"/>
          <w:numId w:val="1001"/>
        </w:numPr>
        <w:pStyle w:val="Compact"/>
      </w:pPr>
      <w:r>
        <w:rPr>
          <w:bCs/>
          <w:b/>
        </w:rPr>
        <w:t xml:space="preserve">Individualized Clinical Care:</w:t>
      </w:r>
      <w:r>
        <w:t xml:space="preserve"> </w:t>
      </w:r>
      <w:r>
        <w:t xml:space="preserve">Managing complex cases like gestational diabetes or post-stroke rehabilitation within Yangon's hospital settings requires Dietitian expertise to develop culturally appropriate meal plans using locally available ingredients.</w:t>
      </w:r>
    </w:p>
    <w:p>
      <w:pPr>
        <w:numPr>
          <w:ilvl w:val="0"/>
          <w:numId w:val="1001"/>
        </w:numPr>
        <w:pStyle w:val="Compact"/>
      </w:pPr>
      <w:r>
        <w:rPr>
          <w:bCs/>
          <w:b/>
        </w:rPr>
        <w:t xml:space="preserve">Community Nutrition Programs:</w:t>
      </w:r>
      <w:r>
        <w:t xml:space="preserve"> </w:t>
      </w:r>
      <w:r>
        <w:t xml:space="preserve">Designing and implementing school feeding programs, maternal health initiatives, or community kitchens in Yangon slums demands a Dietitian's understanding of local food systems, affordability, and cultural preferences to ensure effectiveness.</w:t>
      </w:r>
    </w:p>
    <w:p>
      <w:pPr>
        <w:numPr>
          <w:ilvl w:val="0"/>
          <w:numId w:val="1001"/>
        </w:numPr>
        <w:pStyle w:val="Compact"/>
      </w:pPr>
      <w:r>
        <w:rPr>
          <w:bCs/>
          <w:b/>
        </w:rPr>
        <w:t xml:space="preserve">Nutrition Education &amp; Advocacy:</w:t>
      </w:r>
      <w:r>
        <w:t xml:space="preserve"> </w:t>
      </w:r>
      <w:r>
        <w:t xml:space="preserve">The Dietitian is uniquely positioned to translate complex nutritional science into actionable advice for Yangon residents through workshops, media engagement (local radio/TV), and working with community leaders – addressing myths about traditional foods versus modern health needs.</w:t>
      </w:r>
    </w:p>
    <w:p>
      <w:pPr>
        <w:numPr>
          <w:ilvl w:val="0"/>
          <w:numId w:val="1001"/>
        </w:numPr>
        <w:pStyle w:val="Compact"/>
      </w:pPr>
      <w:r>
        <w:rPr>
          <w:bCs/>
          <w:b/>
        </w:rPr>
        <w:t xml:space="preserve">Policy Support:</w:t>
      </w:r>
      <w:r>
        <w:t xml:space="preserve"> </w:t>
      </w:r>
      <w:r>
        <w:t xml:space="preserve">Evidence generated by Dietitians in Yangon is vital for informing national nutrition policies and food fortification programs relevant to the Burmese population's specific deficiencies (e.g., iron, vitamin A).</w:t>
      </w:r>
    </w:p>
    <w:bookmarkEnd w:id="21"/>
    <w:bookmarkStart w:id="22" w:name="current-gaps-and-the-need-for-expansion"/>
    <w:p>
      <w:pPr>
        <w:pStyle w:val="Heading2"/>
      </w:pPr>
      <w:r>
        <w:t xml:space="preserve">Current Gaps and the Need for Expansion</w:t>
      </w:r>
    </w:p>
    <w:p>
      <w:pPr>
        <w:pStyle w:val="FirstParagraph"/>
      </w:pPr>
      <w:r>
        <w:t xml:space="preserve">This Dissertation identifies critical gaps in Myanmar Yangon. The number of registered Dietitians remains extremely low compared to the population size and health needs. Many healthcare facilities lack dedicated Dietitian staff, leading to fragmented care where nutritional aspects are overlooked. Furthermore, recognition of the Dietitian's scope of practice within Myanmar's medical framework is inconsistent. The Dissertation presents data from a hypothetical survey conducted across Yangon public hospitals and community centers, revealing that over 70% of nutrition-related consultations occur without formal Dietitian input, often by nurses or general practitioners lacking specialized training. This gap directly impacts health outcomes for Yangon residents.</w:t>
      </w:r>
    </w:p>
    <w:bookmarkEnd w:id="22"/>
    <w:bookmarkStart w:id="23" w:name="X334463291ef8abd94729948563475b2b693844e"/>
    <w:p>
      <w:pPr>
        <w:pStyle w:val="Heading2"/>
      </w:pPr>
      <w:r>
        <w:t xml:space="preserve">Recommendations for Integration and Growth</w:t>
      </w:r>
    </w:p>
    <w:p>
      <w:pPr>
        <w:pStyle w:val="FirstParagraph"/>
      </w:pPr>
      <w:r>
        <w:t xml:space="preserve">To harness the full potential of the Dietitian profession in Myanmar Yangon, this Dissertation proposes actionable recommendations:</w:t>
      </w:r>
    </w:p>
    <w:p>
      <w:pPr>
        <w:numPr>
          <w:ilvl w:val="0"/>
          <w:numId w:val="1002"/>
        </w:numPr>
        <w:pStyle w:val="Compact"/>
      </w:pPr>
      <w:r>
        <w:rPr>
          <w:bCs/>
          <w:b/>
        </w:rPr>
        <w:t xml:space="preserve">Strengthen Education &amp; Regulation:</w:t>
      </w:r>
      <w:r>
        <w:t xml:space="preserve"> </w:t>
      </w:r>
      <w:r>
        <w:t xml:space="preserve">Expand accredited Dietitian training programs within Myanmar universities, ensuring curriculum relevance to Yangon's dietary patterns and disease burden. Establish a robust national registration body to define practice standards.</w:t>
      </w:r>
    </w:p>
    <w:p>
      <w:pPr>
        <w:numPr>
          <w:ilvl w:val="0"/>
          <w:numId w:val="1002"/>
        </w:numPr>
        <w:pStyle w:val="Compact"/>
      </w:pPr>
      <w:r>
        <w:rPr>
          <w:bCs/>
          <w:b/>
        </w:rPr>
        <w:t xml:space="preserve">Institutional Integration:</w:t>
      </w:r>
      <w:r>
        <w:t xml:space="preserve"> </w:t>
      </w:r>
      <w:r>
        <w:t xml:space="preserve">Mandate the inclusion of qualified Dietitians in primary healthcare centers, maternal and child health clinics, and major hospitals across Yangon as part of essential service packages.</w:t>
      </w:r>
    </w:p>
    <w:p>
      <w:pPr>
        <w:numPr>
          <w:ilvl w:val="0"/>
          <w:numId w:val="1002"/>
        </w:numPr>
        <w:pStyle w:val="Compact"/>
      </w:pPr>
      <w:r>
        <w:rPr>
          <w:bCs/>
          <w:b/>
        </w:rPr>
        <w:t xml:space="preserve">Public-Private Partnerships:</w:t>
      </w:r>
      <w:r>
        <w:t xml:space="preserve"> </w:t>
      </w:r>
      <w:r>
        <w:t xml:space="preserve">Collaborate with NGOs (e.g., World Vision Myanmar, UNICEF Yangon offices) and local food businesses to create community-based nutrition programs staffed by Dietitians, focusing on affordable healthy food solutions for urban poor neighborhoods.</w:t>
      </w:r>
    </w:p>
    <w:p>
      <w:pPr>
        <w:numPr>
          <w:ilvl w:val="0"/>
          <w:numId w:val="1002"/>
        </w:numPr>
        <w:pStyle w:val="Compact"/>
      </w:pPr>
      <w:r>
        <w:rPr>
          <w:bCs/>
          <w:b/>
        </w:rPr>
        <w:t xml:space="preserve">National Health Policy Integration:</w:t>
      </w:r>
      <w:r>
        <w:t xml:space="preserve"> </w:t>
      </w:r>
      <w:r>
        <w:t xml:space="preserve">Advocate for explicit inclusion of the Dietitian role within Myanmar's National Nutrition Policy and NCD Prevention Strategy, securing dedicated budgetary allocation for their deployment in Yangon and other key cities.</w:t>
      </w:r>
    </w:p>
    <w:bookmarkEnd w:id="23"/>
    <w:bookmarkStart w:id="24" w:name="X7a951af625b8cf986cef98437105ffb8345996c"/>
    <w:p>
      <w:pPr>
        <w:pStyle w:val="Heading2"/>
      </w:pPr>
      <w:r>
        <w:t xml:space="preserve">Conclusion: A Vital Investment for Yangon's Health</w:t>
      </w:r>
    </w:p>
    <w:p>
      <w:pPr>
        <w:pStyle w:val="FirstParagraph"/>
      </w:pPr>
      <w:r>
        <w:t xml:space="preserve">This Dissertation conclusively demonstrates that the Dietitian is a cornerstone profession required to address Myanmar Yangon's evolving nutrition landscape. The city's health challenges – from rising NCDs to persistent undernutrition – demand specialized, evidence-based nutritional expertise that only a qualified Dietitian can provide. Ignoring the strategic integration of Dietitians into Yangon's healthcare and community systems represents a significant missed opportunity for improving population health, reducing future healthcare costs, and fostering sustainable development. The findings of this Dissertation call urgently for policymakers, healthcare administrators in Myanmar Yangon, and educational institutions to prioritize the growth and recognition of the Dietitian profession. Investing in Dietitians is not an expense; it is a fundamental investment in building a healthier, more resilient future for the people of Myanmar Yangon. The time for decisive action to empower the Dietitian within this critical context 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Addressing Nutrition Challenges in Myanmar Yangon</dc:title>
  <dc:creator/>
  <dc:language>en</dc:language>
  <cp:keywords/>
  <dcterms:created xsi:type="dcterms:W3CDTF">2026-04-27T05:36:06Z</dcterms:created>
  <dcterms:modified xsi:type="dcterms:W3CDTF">2026-04-27T05:36:06Z</dcterms:modified>
</cp:coreProperties>
</file>

<file path=docProps/custom.xml><?xml version="1.0" encoding="utf-8"?>
<Properties xmlns="http://schemas.openxmlformats.org/officeDocument/2006/custom-properties" xmlns:vt="http://schemas.openxmlformats.org/officeDocument/2006/docPropsVTypes"/>
</file>