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Dietitians</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6" w:name="Xe5c0665c20d72c05be1ad45b26c2a9599107004"/>
    <w:p>
      <w:pPr>
        <w:pStyle w:val="Heading1"/>
      </w:pPr>
      <w:r>
        <w:t xml:space="preserve">The Vital Role of the Dietitian in Healthcare: A Research-Based Perspective for Netherlands Amsterdam</w:t>
      </w:r>
    </w:p>
    <w:p>
      <w:pPr>
        <w:pStyle w:val="FirstParagraph"/>
      </w:pPr>
      <w:r>
        <w:t xml:space="preserve">This research-based document examines the professional significance, regulatory framework, and societal impact of the</w:t>
      </w:r>
      <w:r>
        <w:t xml:space="preserve"> </w:t>
      </w:r>
      <w:r>
        <w:rPr>
          <w:bCs/>
          <w:b/>
        </w:rPr>
        <w:t xml:space="preserve">Dietitian</w:t>
      </w:r>
      <w:r>
        <w:t xml:space="preserve"> </w:t>
      </w:r>
      <w:r>
        <w:t xml:space="preserve">within the healthcare ecosystem of</w:t>
      </w:r>
      <w:r>
        <w:t xml:space="preserve"> </w:t>
      </w:r>
      <w:r>
        <w:rPr>
          <w:bCs/>
          <w:b/>
        </w:rPr>
        <w:t xml:space="preserve">Netherlands Amsterdam</w:t>
      </w:r>
      <w:r>
        <w:t xml:space="preserve">. It is not a formal academic dissertation but rather a comprehensive analysis grounded in current Dutch healthcare policy, professional standards, and public health needs specific to Amsterdam. The purpose is to underscore why the Dietitian represents an indispensable pillar in promoting nutritional health across diverse communities in this global city.</w:t>
      </w:r>
    </w:p>
    <w:bookmarkStart w:id="20" w:name="X043fb806338a40ec16c4e9ff4600ad9d8d147be"/>
    <w:p>
      <w:pPr>
        <w:pStyle w:val="Heading2"/>
      </w:pPr>
      <w:r>
        <w:t xml:space="preserve">Regulatory Framework and Professional Identity in the Netherlands</w:t>
      </w:r>
    </w:p>
    <w:p>
      <w:pPr>
        <w:pStyle w:val="FirstParagraph"/>
      </w:pPr>
      <w:r>
        <w:t xml:space="preserve">In the</w:t>
      </w:r>
      <w:r>
        <w:t xml:space="preserve"> </w:t>
      </w:r>
      <w:r>
        <w:rPr>
          <w:bCs/>
          <w:b/>
        </w:rPr>
        <w:t xml:space="preserve">Netherlands</w:t>
      </w:r>
      <w:r>
        <w:t xml:space="preserve">, becoming a qualified Dietitian requires rigorous academic training and registration with the Dutch Register for Health Professions (BIG). This ensures all Dietitians operating in Amsterdam, whether in hospitals, community health centers (GGD), or private practice, adhere to nationally standardized competencies. The profession is legally protected under the BIG Act, distinguishing it from general nutrition advice. A Dietitian in</w:t>
      </w:r>
      <w:r>
        <w:t xml:space="preserve"> </w:t>
      </w:r>
      <w:r>
        <w:rPr>
          <w:bCs/>
          <w:b/>
        </w:rPr>
        <w:t xml:space="preserve">Netherlands Amsterdam</w:t>
      </w:r>
      <w:r>
        <w:t xml:space="preserve"> </w:t>
      </w:r>
      <w:r>
        <w:t xml:space="preserve">must hold a Master's degree in Nutrition and Dietetics from an accredited institution (e.g., Wageningen University &amp; Research), followed by supervised clinical practice. This strict framework guarantees expertise directly applicable to Amsterdam's complex health landscape, where chronic conditions like obesity and type 2 diabetes disproportionately affect certain demographics.</w:t>
      </w:r>
    </w:p>
    <w:bookmarkEnd w:id="20"/>
    <w:bookmarkStart w:id="21" w:name="X8b1d28a874ee751f97ebded420b220cae252d1b"/>
    <w:p>
      <w:pPr>
        <w:pStyle w:val="Heading2"/>
      </w:pPr>
      <w:r>
        <w:t xml:space="preserve">Cultural Diversity and Tailored Interventions in Amsterdam</w:t>
      </w:r>
    </w:p>
    <w:p>
      <w:pPr>
        <w:pStyle w:val="FirstParagraph"/>
      </w:pPr>
      <w:r>
        <w:t xml:space="preserve">Amsterdam’s status as a multicultural metropolis demands exceptional cultural competence from the Dietitian. With over 170 nationalities represented, dietary needs, preferences, and health beliefs vary dramatically—ranging from traditional Turkish or Moroccan cuisines to vegan lifestyles influenced by global trends. A Dietitian in</w:t>
      </w:r>
      <w:r>
        <w:t xml:space="preserve"> </w:t>
      </w:r>
      <w:r>
        <w:rPr>
          <w:bCs/>
          <w:b/>
        </w:rPr>
        <w:t xml:space="preserve">Netherlands Amsterdam</w:t>
      </w:r>
      <w:r>
        <w:t xml:space="preserve"> </w:t>
      </w:r>
      <w:r>
        <w:t xml:space="preserve">does not prescribe generic plans; they conduct culturally sensitive assessments, incorporating local ingredients (e.g., fish in the canalside neighborhoods or spices from the city’s historic districts) into personalized nutrition strategies. This approach is critical for adherence and efficacy, directly linking to public health goals set by</w:t>
      </w:r>
      <w:r>
        <w:t xml:space="preserve"> </w:t>
      </w:r>
      <w:r>
        <w:rPr>
          <w:bCs/>
          <w:b/>
        </w:rPr>
        <w:t xml:space="preserve">Netherlands Amsterdam</w:t>
      </w:r>
      <w:r>
        <w:t xml:space="preserve"> </w:t>
      </w:r>
      <w:r>
        <w:t xml:space="preserve">authorities like the GGD (Municipal Public Health Service). For instance, community Dietitian-led programs in areas like De Pijp or Oost focus on integrating traditional dishes into healthier recipes for immigrant populations with high diabetes risk.</w:t>
      </w:r>
    </w:p>
    <w:bookmarkEnd w:id="21"/>
    <w:bookmarkStart w:id="22" w:name="X3d9f76bd04eb26293a26b37d687c11264ad6ac3"/>
    <w:p>
      <w:pPr>
        <w:pStyle w:val="Heading2"/>
      </w:pPr>
      <w:r>
        <w:t xml:space="preserve">Dietitians as Key Players in Preventive Healthcare</w:t>
      </w:r>
    </w:p>
    <w:p>
      <w:pPr>
        <w:pStyle w:val="FirstParagraph"/>
      </w:pPr>
      <w:r>
        <w:t xml:space="preserve">Within the</w:t>
      </w:r>
      <w:r>
        <w:t xml:space="preserve"> </w:t>
      </w:r>
      <w:r>
        <w:rPr>
          <w:bCs/>
          <w:b/>
        </w:rPr>
        <w:t xml:space="preserve">Netherlands Amsterdam</w:t>
      </w:r>
      <w:r>
        <w:t xml:space="preserve"> </w:t>
      </w:r>
      <w:r>
        <w:t xml:space="preserve">public health model, Dietitians are frontline professionals in prevention. They collaborate closely with general practitioners (GP), nurses, and municipal officials on initiatives targeting childhood obesity, elderly nutrition support (e.g., through home care services), and mental health through gut-brain axis research. The city’s "Healthy Amsterdam" strategy explicitly integrates Dietitian expertise into school meal programs, senior centers, and workplace wellness projects. Unlike generic nutritional advice online or via social media, the Dietitian provides evidence-based guidance validated by Dutch institutions like the Netherlands Nutrition Centre (Nederlandse Vereniging voor Voeding) and aligned with European Food Safety Authority (EFSA) standards. This scientific rigor ensures interventions in</w:t>
      </w:r>
      <w:r>
        <w:t xml:space="preserve"> </w:t>
      </w:r>
      <w:r>
        <w:rPr>
          <w:bCs/>
          <w:b/>
        </w:rPr>
        <w:t xml:space="preserve">Netherlands Amsterdam</w:t>
      </w:r>
      <w:r>
        <w:t xml:space="preserve"> </w:t>
      </w:r>
      <w:r>
        <w:t xml:space="preserve">are both effective and ethically sound.</w:t>
      </w:r>
    </w:p>
    <w:bookmarkEnd w:id="22"/>
    <w:bookmarkStart w:id="23" w:name="X570f5d7c5c682f447f2886d6c41e239eb6eaea8"/>
    <w:p>
      <w:pPr>
        <w:pStyle w:val="Heading2"/>
      </w:pPr>
      <w:r>
        <w:t xml:space="preserve">Addressing Socioeconomic Health Disparities</w:t>
      </w:r>
    </w:p>
    <w:p>
      <w:pPr>
        <w:pStyle w:val="FirstParagraph"/>
      </w:pPr>
      <w:r>
        <w:t xml:space="preserve">Socioeconomic inequality significantly impacts nutritional health across Amsterdam’s districts. The Dietitian plays a pivotal role in mitigating this through targeted outreach. In neighborhoods like Zeeburgereiland (with high rates of food insecurity), Dietitians partner with local food banks to design affordable, nutrient-dense meal plans using surplus produce. Similarly, in wealthier areas like the Jordaan, they advise on sustainable eating without compromising culinary enjoyment—a balance vital for Amsterdam’s reputation as a green city. This dual approach reflects the</w:t>
      </w:r>
      <w:r>
        <w:t xml:space="preserve"> </w:t>
      </w:r>
      <w:r>
        <w:rPr>
          <w:bCs/>
          <w:b/>
        </w:rPr>
        <w:t xml:space="preserve">Netherlands</w:t>
      </w:r>
      <w:r>
        <w:t xml:space="preserve">’s commitment to health equity and demonstrates how a Dietitian’s work transcends individual patient care to influence community-wide wellbeing in</w:t>
      </w:r>
      <w:r>
        <w:t xml:space="preserve"> </w:t>
      </w:r>
      <w:r>
        <w:rPr>
          <w:bCs/>
          <w:b/>
        </w:rPr>
        <w:t xml:space="preserve">Netherlands Amsterdam</w:t>
      </w:r>
      <w:r>
        <w:t xml:space="preserve">.</w:t>
      </w:r>
    </w:p>
    <w:bookmarkEnd w:id="23"/>
    <w:bookmarkStart w:id="24" w:name="X3535ca862222ed728831354d1cc63c77858406f"/>
    <w:p>
      <w:pPr>
        <w:pStyle w:val="Heading2"/>
      </w:pPr>
      <w:r>
        <w:t xml:space="preserve">Future Challenges and Opportunities for Dietitians in Amsterdam</w:t>
      </w:r>
    </w:p>
    <w:p>
      <w:pPr>
        <w:pStyle w:val="FirstParagraph"/>
      </w:pPr>
      <w:r>
        <w:t xml:space="preserve">The role of the Dietitian in the Netherlands is evolving with rising demand. Key challenges include managing an aging population, integrating digital health tools (e.g., tele-dietetics for remote communities), and addressing misinformation about diets online. However, Amsterdam’s innovation ecosystem offers opportunities: partnerships with tech startups for personalized nutrition apps, participation in EU-funded research projects on gut microbiome diversity (relevant to Amsterdam’s diverse population), and expanded roles within mental health teams. As future healthcare needs shift toward precision nutrition, the Dietitian must continue leveraging academic rigor—echoing the depth of a formal dissertation—to advocate for policy changes that support their profession.</w:t>
      </w:r>
    </w:p>
    <w:bookmarkEnd w:id="24"/>
    <w:bookmarkStart w:id="25" w:name="X25bbabc061ab46e7e81bb184f3e3d4df3c2a435"/>
    <w:p>
      <w:pPr>
        <w:pStyle w:val="Heading2"/>
      </w:pPr>
      <w:r>
        <w:t xml:space="preserve">Conclusion: The Indispensable Dietitian in Netherlands Amsterdam</w:t>
      </w:r>
    </w:p>
    <w:p>
      <w:pPr>
        <w:pStyle w:val="FirstParagraph"/>
      </w:pPr>
      <w:r>
        <w:t xml:space="preserve">The Dietitian is far more than a food advisor; they are evidence-driven health professionals central to Amsterdam’s public health success. In the unique context of the</w:t>
      </w:r>
      <w:r>
        <w:t xml:space="preserve"> </w:t>
      </w:r>
      <w:r>
        <w:rPr>
          <w:bCs/>
          <w:b/>
        </w:rPr>
        <w:t xml:space="preserve">Netherlands Amsterdam</w:t>
      </w:r>
      <w:r>
        <w:t xml:space="preserve">, their work bridges clinical care, cultural understanding, and community action. From combating diet-related diseases in marginalized neighborhoods to collaborating with global researchers on sustainable eating patterns, their impact is profound and measurable. This document underscores why investing in Dietitian training, recognition, and integration into healthcare systems across the</w:t>
      </w:r>
      <w:r>
        <w:t xml:space="preserve"> </w:t>
      </w:r>
      <w:r>
        <w:rPr>
          <w:bCs/>
          <w:b/>
        </w:rPr>
        <w:t xml:space="preserve">Netherlands Amsterdam</w:t>
      </w:r>
      <w:r>
        <w:t xml:space="preserve"> </w:t>
      </w:r>
      <w:r>
        <w:t xml:space="preserve">remains a strategic priority for a healthier urban future. The expertise of the Dietitian—rooted in academic excellence and local adaptation—is not merely beneficial; it is fundamental to building resilience against growing health challenges.</w:t>
      </w:r>
    </w:p>
    <w:p>
      <w:pPr>
        <w:pStyle w:val="BodyText"/>
      </w:pPr>
      <w:r>
        <w:rPr>
          <w:iCs/>
          <w:i/>
        </w:rPr>
        <w:t xml:space="preserve">This analysis draws on Dutch healthcare policy documents, GGD Amsterdam reports, and professional guidelines from the Netherlands Association for Dietitians (Nederlandse Vereniging van Diëtisten). It aligns with the highest standards of nutritional science applicable to urban practice in Amsterdam.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Role and Impact of Dietitians in the Netherlands Amsterdam Context</dc:title>
  <dc:creator/>
  <cp:keywords/>
  <dcterms:created xsi:type="dcterms:W3CDTF">2026-05-03T01:56:25Z</dcterms:created>
  <dcterms:modified xsi:type="dcterms:W3CDTF">2026-05-03T01:56:25Z</dcterms:modified>
</cp:coreProperties>
</file>

<file path=docProps/custom.xml><?xml version="1.0" encoding="utf-8"?>
<Properties xmlns="http://schemas.openxmlformats.org/officeDocument/2006/custom-properties" xmlns:vt="http://schemas.openxmlformats.org/officeDocument/2006/docPropsVTypes"/>
</file>