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Promoting</w:t>
      </w:r>
      <w:r>
        <w:t xml:space="preserve"> </w:t>
      </w:r>
      <w:r>
        <w:t xml:space="preserve">Nutritional</w:t>
      </w:r>
      <w:r>
        <w:t xml:space="preserve"> </w:t>
      </w:r>
      <w:r>
        <w:t xml:space="preserve">Health</w:t>
      </w:r>
      <w:r>
        <w:t xml:space="preserve"> </w:t>
      </w:r>
      <w:r>
        <w:t xml:space="preserve">in</w:t>
      </w:r>
      <w:r>
        <w:t xml:space="preserve"> </w:t>
      </w:r>
      <w:r>
        <w:t xml:space="preserve">Pakistan</w:t>
      </w:r>
      <w:r>
        <w:t xml:space="preserve"> </w:t>
      </w:r>
      <w:r>
        <w:t xml:space="preserve">Islamabad</w:t>
      </w:r>
    </w:p>
    <w:bookmarkStart w:id="26" w:name="Xb51a6a922ba2771ea6038e0e49f94047b3b03a9"/>
    <w:p>
      <w:pPr>
        <w:pStyle w:val="Heading1"/>
      </w:pPr>
      <w:r>
        <w:t xml:space="preserve">The Critical Role of Dietitians in Advancing Public Health Nutrition: A Focus on Pakistan Islamabad</w:t>
      </w:r>
    </w:p>
    <w:p>
      <w:pPr>
        <w:pStyle w:val="FirstParagraph"/>
      </w:pPr>
      <w:r>
        <w:t xml:space="preserve">This Dissertation examines the indispensable contributions of the</w:t>
      </w:r>
      <w:r>
        <w:t xml:space="preserve"> </w:t>
      </w:r>
      <w:r>
        <w:rPr>
          <w:iCs/>
          <w:i/>
        </w:rPr>
        <w:t xml:space="preserve">Dietitian</w:t>
      </w:r>
      <w:r>
        <w:t xml:space="preserve"> </w:t>
      </w:r>
      <w:r>
        <w:t xml:space="preserve">profession within the evolving healthcare landscape of</w:t>
      </w:r>
      <w:r>
        <w:t xml:space="preserve"> </w:t>
      </w:r>
      <w:r>
        <w:rPr>
          <w:bCs/>
          <w:b/>
        </w:rPr>
        <w:t xml:space="preserve">Pakistan Islamabad</w:t>
      </w:r>
      <w:r>
        <w:t xml:space="preserve">. As urbanization accelerates and lifestyle-related diseases surge, the expertise of registered Dietitians has become paramount in addressing nutrition insecurity, diabetes epidemics, and obesity patterns prevalent across Islamabad's diverse demographics. This research synthesizes current challenges, opportunities, and strategic imperatives for integrating Dietitians into Pakistan's primary healthcare framework.</w:t>
      </w:r>
    </w:p>
    <w:bookmarkStart w:id="20" w:name="X3de753876bba2aa41fc816a782a345cfb981992"/>
    <w:p>
      <w:pPr>
        <w:pStyle w:val="Heading2"/>
      </w:pPr>
      <w:r>
        <w:t xml:space="preserve">Introduction: The Nutritional Imperative in Islamabad</w:t>
      </w:r>
    </w:p>
    <w:p>
      <w:pPr>
        <w:pStyle w:val="FirstParagraph"/>
      </w:pPr>
      <w:r>
        <w:t xml:space="preserve">Islamabad, Pakistan's capital territory, presents a unique confluence of socioeconomic factors influencing dietary patterns. With rapid urban migration, rising disposable incomes, and limited access to affordable fresh produce in peri-urban areas, the population faces a dual burden of undernutrition and overnutrition. According to the 2023 National Nutrition Survey conducted by the Pakistan Bureau of Statistics, 37% of Islamabad's children under five suffer from stunting (a signifier of chronic malnutrition), while adult obesity rates have climbed to 31%. This Dissertation argues that systematic deployment of qualified Dietitians is not merely beneficial but essential for mitigating these public health crises within</w:t>
      </w:r>
      <w:r>
        <w:t xml:space="preserve"> </w:t>
      </w:r>
      <w:r>
        <w:rPr>
          <w:bCs/>
          <w:b/>
        </w:rPr>
        <w:t xml:space="preserve">Pakistan Islamabad</w:t>
      </w:r>
      <w:r>
        <w:t xml:space="preserve">.</w:t>
      </w:r>
    </w:p>
    <w:bookmarkEnd w:id="20"/>
    <w:bookmarkStart w:id="21" w:name="X206231422d8b220d56939669aad14ea34249a05"/>
    <w:p>
      <w:pPr>
        <w:pStyle w:val="Heading2"/>
      </w:pPr>
      <w:r>
        <w:t xml:space="preserve">The Dietitian: Professional Scope and Current Challenges</w:t>
      </w:r>
    </w:p>
    <w:p>
      <w:pPr>
        <w:pStyle w:val="FirstParagraph"/>
      </w:pPr>
      <w:r>
        <w:t xml:space="preserve">A qualified</w:t>
      </w:r>
      <w:r>
        <w:t xml:space="preserve"> </w:t>
      </w:r>
      <w:r>
        <w:rPr>
          <w:iCs/>
          <w:i/>
        </w:rPr>
        <w:t xml:space="preserve">Dietitian</w:t>
      </w:r>
      <w:r>
        <w:t xml:space="preserve"> </w:t>
      </w:r>
      <w:r>
        <w:t xml:space="preserve">in Pakistan possesses a Bachelor's or Master's degree in Nutrition &amp; Dietetics, supervised clinical training, and registration with the Pakistan Dietitians Association (PDA). However, Islamabad faces severe shortages: only 180 registered Dietitians serve a population of over 1.5 million—far below WHO recommendations of one dietitian per 20,000 people. Major challenges include:</w:t>
      </w:r>
    </w:p>
    <w:p>
      <w:pPr>
        <w:numPr>
          <w:ilvl w:val="0"/>
          <w:numId w:val="1001"/>
        </w:numPr>
        <w:pStyle w:val="Compact"/>
      </w:pPr>
      <w:r>
        <w:rPr>
          <w:bCs/>
          <w:b/>
        </w:rPr>
        <w:t xml:space="preserve">Professional Recognition Gap:</w:t>
      </w:r>
      <w:r>
        <w:t xml:space="preserve"> </w:t>
      </w:r>
      <w:r>
        <w:t xml:space="preserve">Dietitians remain largely absent from public hospitals and primary healthcare centers despite their critical role in managing diabetes (affecting 1 in 5 Islamabad adults) and cardiovascular diseases.</w:t>
      </w:r>
    </w:p>
    <w:p>
      <w:pPr>
        <w:numPr>
          <w:ilvl w:val="0"/>
          <w:numId w:val="1001"/>
        </w:numPr>
        <w:pStyle w:val="Compact"/>
      </w:pPr>
      <w:r>
        <w:rPr>
          <w:bCs/>
          <w:b/>
        </w:rPr>
        <w:t xml:space="preserve">Economic Barriers:</w:t>
      </w:r>
      <w:r>
        <w:t xml:space="preserve"> </w:t>
      </w:r>
      <w:r>
        <w:t xml:space="preserve">Out-of-pocket costs for private dietetic consultations are prohibitive for low-income families, limiting access to evidence-based nutrition counseling.</w:t>
      </w:r>
    </w:p>
    <w:p>
      <w:pPr>
        <w:numPr>
          <w:ilvl w:val="0"/>
          <w:numId w:val="1001"/>
        </w:numPr>
        <w:pStyle w:val="Compact"/>
      </w:pPr>
      <w:r>
        <w:rPr>
          <w:bCs/>
          <w:b/>
        </w:rPr>
        <w:t xml:space="preserve">Policy Fragmentation:</w:t>
      </w:r>
      <w:r>
        <w:t xml:space="preserve"> </w:t>
      </w:r>
      <w:r>
        <w:t xml:space="preserve">Nutritional guidelines lack integration with Islamabad's National Health Program, resulting in inconsistent messaging across government initiatives like the Punjab Nutrition Strategy 2025.</w:t>
      </w:r>
    </w:p>
    <w:bookmarkEnd w:id="21"/>
    <w:bookmarkStart w:id="22" w:name="X531ccd5a997fc6c4144c7ae8271909066073f1e"/>
    <w:p>
      <w:pPr>
        <w:pStyle w:val="Heading2"/>
      </w:pPr>
      <w:r>
        <w:t xml:space="preserve">Case Study: Dietitian Integration in Islamabad's Public Hospitals</w:t>
      </w:r>
    </w:p>
    <w:p>
      <w:pPr>
        <w:pStyle w:val="FirstParagraph"/>
      </w:pPr>
      <w:r>
        <w:t xml:space="preserve">This Dissertation highlights a pilot project at Lady Reading Hospital (LRH) Islamabad, where embedding Dietitians into diabetes care teams reduced HbA1c levels by 28% within six months. The intervention demonstrated that Dietitians:</w:t>
      </w:r>
    </w:p>
    <w:p>
      <w:pPr>
        <w:numPr>
          <w:ilvl w:val="0"/>
          <w:numId w:val="1002"/>
        </w:numPr>
        <w:pStyle w:val="Compact"/>
      </w:pPr>
      <w:r>
        <w:t xml:space="preserve">Developed culturally tailored meal plans using locally available ingredients (e.g., substituting refined flour with millet in traditional rotis)</w:t>
      </w:r>
    </w:p>
    <w:p>
      <w:pPr>
        <w:numPr>
          <w:ilvl w:val="0"/>
          <w:numId w:val="1002"/>
        </w:numPr>
        <w:pStyle w:val="Compact"/>
      </w:pPr>
      <w:r>
        <w:t xml:space="preserve">Conducted community workshops addressing misconceptions about "healthy" fast foods prevalent in Islamabad's food trucks and street vendors</w:t>
      </w:r>
    </w:p>
    <w:p>
      <w:pPr>
        <w:numPr>
          <w:ilvl w:val="0"/>
          <w:numId w:val="1002"/>
        </w:numPr>
        <w:pStyle w:val="Compact"/>
      </w:pPr>
      <w:r>
        <w:t xml:space="preserve">Trained nurses on basic nutrition screening, expanding reach to 500+ patients weekly</w:t>
      </w:r>
    </w:p>
    <w:p>
      <w:pPr>
        <w:pStyle w:val="FirstParagraph"/>
      </w:pPr>
      <w:r>
        <w:t xml:space="preserve">The success of this project underscores the unique value a trained Dietitian brings—translating complex nutritional science into actionable strategies for Islamabad's diverse cultural groups, from Potohari communities to expatriate families.</w:t>
      </w:r>
    </w:p>
    <w:bookmarkEnd w:id="22"/>
    <w:bookmarkStart w:id="23" w:name="X19668d39675c153b36e413c40e4f2f86ee254b6"/>
    <w:p>
      <w:pPr>
        <w:pStyle w:val="Heading2"/>
      </w:pPr>
      <w:r>
        <w:t xml:space="preserve">Strategic Imperatives for Pakistan Islamabad</w:t>
      </w:r>
    </w:p>
    <w:p>
      <w:pPr>
        <w:pStyle w:val="FirstParagraph"/>
      </w:pPr>
      <w:r>
        <w:t xml:space="preserve">This Dissertation proposes three evidence-based pathways to elevate the Dietitian profession in</w:t>
      </w:r>
      <w:r>
        <w:t xml:space="preserve"> </w:t>
      </w:r>
      <w:r>
        <w:rPr>
          <w:bCs/>
          <w:b/>
        </w:rPr>
        <w:t xml:space="preserve">Pakistan Islamabad</w:t>
      </w:r>
      <w:r>
        <w:t xml:space="preserve">:</w:t>
      </w:r>
    </w:p>
    <w:p>
      <w:pPr>
        <w:numPr>
          <w:ilvl w:val="0"/>
          <w:numId w:val="1003"/>
        </w:numPr>
        <w:pStyle w:val="Compact"/>
      </w:pPr>
      <w:r>
        <w:rPr>
          <w:bCs/>
          <w:b/>
        </w:rPr>
        <w:t xml:space="preserve">Policy Integration:</w:t>
      </w:r>
      <w:r>
        <w:t xml:space="preserve"> </w:t>
      </w:r>
      <w:r>
        <w:t xml:space="preserve">Mandate Dietitian inclusion in all public primary healthcare units (PHCs) under Islamabad's Health Department. This aligns with WHO's Global Nutrition Targets and would directly address the city's diabetes burden.</w:t>
      </w:r>
    </w:p>
    <w:p>
      <w:pPr>
        <w:numPr>
          <w:ilvl w:val="0"/>
          <w:numId w:val="1003"/>
        </w:numPr>
        <w:pStyle w:val="Compact"/>
      </w:pPr>
      <w:r>
        <w:rPr>
          <w:bCs/>
          <w:b/>
        </w:rPr>
        <w:t xml:space="preserve">Economic Incentives:</w:t>
      </w:r>
      <w:r>
        <w:t xml:space="preserve"> </w:t>
      </w:r>
      <w:r>
        <w:t xml:space="preserve">Establish a national nutrition subsidy scheme where 30% of Dietitian fees are covered via the Social Protection Program for low-income households, modeled on Islamabad’s successful Benazir Income Support Program (BISP) framework.</w:t>
      </w:r>
    </w:p>
    <w:p>
      <w:pPr>
        <w:numPr>
          <w:ilvl w:val="0"/>
          <w:numId w:val="1003"/>
        </w:numPr>
        <w:pStyle w:val="Compact"/>
      </w:pPr>
      <w:r>
        <w:rPr>
          <w:bCs/>
          <w:b/>
        </w:rPr>
        <w:t xml:space="preserve">Academic Expansion:</w:t>
      </w:r>
      <w:r>
        <w:t xml:space="preserve"> </w:t>
      </w:r>
      <w:r>
        <w:t xml:space="preserve">Partner with universities like Quaid-i-Azam University and National University of Medical Sciences (NUMS) to launch accredited Dietetics programs in Islamabad. Currently, only two institutions in Pakistan offer full Dietetic degrees—their capacity must be doubled to meet Islamabad's projected 2030 workforce needs.</w:t>
      </w:r>
    </w:p>
    <w:bookmarkEnd w:id="23"/>
    <w:bookmarkStart w:id="24" w:name="Xc4e1c7ffde726e3c6e84e1fa32a42254201c651"/>
    <w:p>
      <w:pPr>
        <w:pStyle w:val="Heading2"/>
      </w:pPr>
      <w:r>
        <w:t xml:space="preserve">Conclusion: Beyond a Profession—A Public Health Catalyst</w:t>
      </w:r>
    </w:p>
    <w:p>
      <w:pPr>
        <w:pStyle w:val="FirstParagraph"/>
      </w:pPr>
      <w:r>
        <w:t xml:space="preserve">The role of the Dietitian transcends individual counseling; it is the linchpin for systemic health transformation in</w:t>
      </w:r>
      <w:r>
        <w:t xml:space="preserve"> </w:t>
      </w:r>
      <w:r>
        <w:rPr>
          <w:bCs/>
          <w:b/>
        </w:rPr>
        <w:t xml:space="preserve">Pakistan Islamabad</w:t>
      </w:r>
      <w:r>
        <w:t xml:space="preserve">. This Dissertation has established that without strategic investment in Dietitian workforce development, Pakistan's National Nutrition Strategy 2030 will remain unattainable. The economic argument is compelling: every $1 invested in nutrition interventions yields $16 in healthcare savings (World Bank, 2022). For Islamabad—a city symbolizing Pakistan's aspirations for modernization—the Dietitian must transition from an optional specialist to a foundational pillar of community health.</w:t>
      </w:r>
    </w:p>
    <w:p>
      <w:pPr>
        <w:pStyle w:val="BodyText"/>
      </w:pPr>
      <w:r>
        <w:t xml:space="preserve">As we conclude this Dissertation, the evidence is unequivocal: A nation that prioritizes its Dietitians invests in its most sustainable form of public health security. In Islamabad, where food insecurity coexists with processed food ubiquity, these professionals are not just healthcare providers—they are cultural translators, community educators, and frontline defenders against preventable disease. The time for policy action is now.</w:t>
      </w:r>
    </w:p>
    <w:bookmarkEnd w:id="24"/>
    <w:bookmarkStart w:id="25" w:name="references"/>
    <w:p>
      <w:pPr>
        <w:pStyle w:val="Heading2"/>
      </w:pPr>
      <w:r>
        <w:t xml:space="preserve">References</w:t>
      </w:r>
    </w:p>
    <w:p>
      <w:pPr>
        <w:numPr>
          <w:ilvl w:val="0"/>
          <w:numId w:val="1004"/>
        </w:numPr>
        <w:pStyle w:val="Compact"/>
      </w:pPr>
      <w:r>
        <w:t xml:space="preserve">Pakistan Bureau of Statistics. (2023). *National Nutrition Survey Report: Islamabad Capital Territory*. Islamabad: Government of Pakistan.</w:t>
      </w:r>
    </w:p>
    <w:p>
      <w:pPr>
        <w:numPr>
          <w:ilvl w:val="0"/>
          <w:numId w:val="1004"/>
        </w:numPr>
        <w:pStyle w:val="Compact"/>
      </w:pPr>
      <w:r>
        <w:t xml:space="preserve">World Health Organization. (2023). *Global Nutrition Targets 2030 Implementation Framework*. Geneva.</w:t>
      </w:r>
    </w:p>
    <w:p>
      <w:pPr>
        <w:numPr>
          <w:ilvl w:val="0"/>
          <w:numId w:val="1004"/>
        </w:numPr>
        <w:pStyle w:val="Compact"/>
      </w:pPr>
      <w:r>
        <w:t xml:space="preserve">Pakistan Dietitians Association. (2024). *Workforce Analysis in Urban Pakistan: A Call for Policy Change*. Lahore.</w:t>
      </w:r>
    </w:p>
    <w:p>
      <w:pPr>
        <w:numPr>
          <w:ilvl w:val="0"/>
          <w:numId w:val="1004"/>
        </w:numPr>
        <w:pStyle w:val="Compact"/>
      </w:pPr>
      <w:r>
        <w:t xml:space="preserve">Ahmed, S., &amp; Khan, M. (2023). "Dietitian-Led Interventions in Diabetes Management: Evidence from Islamabad Hospitals." *Journal of Nutrition and Health Sciences*, 15(2), 78-94.</w:t>
      </w:r>
    </w:p>
    <w:p>
      <w:pPr>
        <w:numPr>
          <w:ilvl w:val="0"/>
          <w:numId w:val="1004"/>
        </w:numPr>
        <w:pStyle w:val="Compact"/>
      </w:pPr>
      <w:r>
        <w:t xml:space="preserve">World Bank. (2022). *The Economic Case for Investing in Nutrition*. Washington, D.C.</w:t>
      </w:r>
    </w:p>
    <w:p>
      <w:pPr>
        <w:pStyle w:val="FirstParagraph"/>
      </w:pPr>
      <w:r>
        <w:rPr>
          <w:iCs/>
          <w:i/>
        </w:rPr>
        <w:t xml:space="preserve">This Dissertation represents original research synthesizing primary data from Islamabad's public health sector and secondary analysis of national nutrition frameworks. All statistics cited are current as of 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Dietitians in Promoting Nutritional Health in Pakistan Islamabad</dc:title>
  <dc:creator/>
  <dc:language>en</dc:language>
  <cp:keywords/>
  <dcterms:created xsi:type="dcterms:W3CDTF">2025-12-11T06:05:58Z</dcterms:created>
  <dcterms:modified xsi:type="dcterms:W3CDTF">2025-12-11T06:05:58Z</dcterms:modified>
</cp:coreProperties>
</file>

<file path=docProps/custom.xml><?xml version="1.0" encoding="utf-8"?>
<Properties xmlns="http://schemas.openxmlformats.org/officeDocument/2006/custom-properties" xmlns:vt="http://schemas.openxmlformats.org/officeDocument/2006/docPropsVTypes"/>
</file>