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Registered</w:t>
      </w:r>
      <w:r>
        <w:t xml:space="preserve"> </w:t>
      </w:r>
      <w:r>
        <w:t xml:space="preserve">Dietitian</w:t>
      </w:r>
      <w:r>
        <w:t xml:space="preserve"> </w:t>
      </w:r>
      <w:r>
        <w:t xml:space="preserve">in</w:t>
      </w:r>
      <w:r>
        <w:t xml:space="preserve"> </w:t>
      </w:r>
      <w:r>
        <w:t xml:space="preserve">Addressing</w:t>
      </w:r>
      <w:r>
        <w:t xml:space="preserve"> </w:t>
      </w:r>
      <w:r>
        <w:t xml:space="preserve">Nutritional</w:t>
      </w:r>
      <w:r>
        <w:t xml:space="preserve"> </w:t>
      </w:r>
      <w:r>
        <w:t xml:space="preserve">Health</w:t>
      </w:r>
      <w:r>
        <w:t xml:space="preserve"> </w:t>
      </w:r>
      <w:r>
        <w:t xml:space="preserve">Challenges</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7" w:name="Xfa0dc9235cb06224b618d9f9c6f157e0a2543e9"/>
    <w:p>
      <w:pPr>
        <w:pStyle w:val="Heading1"/>
      </w:pPr>
      <w:r>
        <w:t xml:space="preserve">Dissertation: The Critical Role of the Registered Dietitian in Addressing Nutritional Health Challenges within United Kingdom London</w:t>
      </w:r>
    </w:p>
    <w:bookmarkStart w:id="20" w:name="abstract"/>
    <w:p>
      <w:pPr>
        <w:pStyle w:val="Heading2"/>
      </w:pPr>
      <w:r>
        <w:t xml:space="preserve">Abstract</w:t>
      </w:r>
    </w:p>
    <w:p>
      <w:pPr>
        <w:pStyle w:val="FirstParagraph"/>
      </w:pPr>
      <w:r>
        <w:t xml:space="preserve">This dissertation examines the indispensable role of the Registered Dietitian within the complex healthcare and public health landscape of United Kingdom London. Focusing on London's unique demographic, socioeconomic, and environmental challenges, it analyses how Dietitians contribute to mitigating diet-related health burdens such as obesity, diabetes, and malnutrition across diverse populations. Emphasizing the necessity for evidence-based practice within the NHS framework and community settings in London, this study underscores why the profession is pivotal to achieving national health objectives in one of Europe's most dynamic urban centres.</w:t>
      </w:r>
    </w:p>
    <w:bookmarkEnd w:id="20"/>
    <w:bookmarkStart w:id="21" w:name="introduction"/>
    <w:p>
      <w:pPr>
        <w:pStyle w:val="Heading2"/>
      </w:pPr>
      <w:r>
        <w:t xml:space="preserve">Introduction</w:t>
      </w:r>
    </w:p>
    <w:p>
      <w:pPr>
        <w:pStyle w:val="FirstParagraph"/>
      </w:pPr>
      <w:r>
        <w:t xml:space="preserve">London, as the capital city of the United Kingdom, presents a unique confluence of challenges and opportunities for public health nutrition. With a population exceeding 9 million people representing over 300 nationalities, the dietary needs within United Kingdom London are extraordinarily diverse. The prevalence of diet-related illnesses remains high: London has one of the highest rates of obesity in England (28% adult prevalence), alongside significant health inequalities across boroughs like Tower Hamlets and Newham. This context necessitates a highly skilled, regulated profession to navigate these complexities. A Dietitian, specifically a Registered Dietitian (RD) regulated by the Health and Care Professions Council (HCPC), is not merely an advisor but a key clinical and public health professional essential for effective intervention. This Dissertation argues that the strategic deployment and recognition of Dietitians are fundamental to improving nutritional outcomes for Londoners within the United Kingdom's healthcare system.</w:t>
      </w:r>
    </w:p>
    <w:bookmarkEnd w:id="21"/>
    <w:bookmarkStart w:id="22" w:name="X7144ae925d6294dbd9475c29478cccc30fc32e0"/>
    <w:p>
      <w:pPr>
        <w:pStyle w:val="Heading2"/>
      </w:pPr>
      <w:r>
        <w:t xml:space="preserve">The Professional Role of the Dietitian in London's Healthcare Ecosystem</w:t>
      </w:r>
    </w:p>
    <w:p>
      <w:pPr>
        <w:pStyle w:val="FirstParagraph"/>
      </w:pPr>
      <w:r>
        <w:t xml:space="preserve">In the United Kingdom, Dietitians operate within a tightly defined professional framework. To practice legally, they must be HCPC-registered and hold a degree accredited by the Association for Nutrition (AfN), ensuring rigorous training in medical nutrition therapy, public health nutrition, and ethical practice. Within London's NHS Trusts – which serve millions across hospitals like University College London Hospitals (UCLH) or King's College Hospital – Dietitians are integral members of multidisciplinary teams. They provide critical services: managing complex cases such as renal failure, gastrointestinal disorders, and diabetes in hospital settings; conducting nutritional screenings for vulnerable populations; and developing tailored dietary advice for culturally diverse groups. For instance, a Dietitian working in a London borough with high immigrant populations might design culturally appropriate diabetes management plans incorporating traditional foods.</w:t>
      </w:r>
    </w:p>
    <w:bookmarkEnd w:id="22"/>
    <w:bookmarkStart w:id="23" w:name="X5808e79a719ebf699ec19a955440750cfd788fa"/>
    <w:p>
      <w:pPr>
        <w:pStyle w:val="Heading2"/>
      </w:pPr>
      <w:r>
        <w:t xml:space="preserve">Addressing Specific Challenges in United Kingdom London</w:t>
      </w:r>
    </w:p>
    <w:p>
      <w:pPr>
        <w:pStyle w:val="FirstParagraph"/>
      </w:pPr>
      <w:r>
        <w:t xml:space="preserve">London's unique challenges demand nuanced solutions where the expertise of the Dietitian is irreplaceable. The city faces stark food poverty disparities; a 2023 report indicated over 1 million Londoners live in households experiencing food insecurity. Dietitians working with charities like City Harvest or local council initiatives (e.g., in Camden or Hackney) develop sustainable nutrition support programs, moving beyond basic food parcels to provide education on affordable, healthy eating. Furthermore, the city's high cost of living directly impacts dietary choices; Dietitians play a crucial role in teaching budget-friendly meal planning and navigating food banks effectively within United Kingdom London. The NHS Long Term Plan prioritises preventative care, making Dietitian-led community programmes – such as those targeting childhood obesity in schools or community centres across South London – vital for long-term population health improvement.</w:t>
      </w:r>
    </w:p>
    <w:bookmarkEnd w:id="23"/>
    <w:bookmarkStart w:id="24" w:name="Xd258d6e0176633af2d9b34a34643fdb29908b39"/>
    <w:p>
      <w:pPr>
        <w:pStyle w:val="Heading2"/>
      </w:pPr>
      <w:r>
        <w:t xml:space="preserve">The Importance of Evidence-Based Practice and Professional Recognition</w:t>
      </w:r>
    </w:p>
    <w:p>
      <w:pPr>
        <w:pStyle w:val="FirstParagraph"/>
      </w:pPr>
      <w:r>
        <w:t xml:space="preserve">Effective intervention in London's diverse context requires evidence-based practice, a core tenet of the Dietitian profession. The British Dietetic Association (BDA), based in London, champions this through research, policy advocacy, and professional development. BDA guidelines on reducing sugar intake or managing coeliac disease are directly implemented by Dietitians across the city's healthcare settings. Recognition of their role is crucial; underfunding or lack of integration into primary care pathways can hinder impact. This Dissertation highlights that maximising the Dietitian’s contribution in United Kingdom London requires sustained investment, clear career progression routes within NHS structures, and greater collaboration between public health bodies (like Public Health London), local authorities, and the voluntary sector. Without this support, achieving health equity goals for London's population remains significantly more difficult.</w:t>
      </w:r>
    </w:p>
    <w:bookmarkEnd w:id="24"/>
    <w:bookmarkStart w:id="25" w:name="conclusion"/>
    <w:p>
      <w:pPr>
        <w:pStyle w:val="Heading2"/>
      </w:pPr>
      <w:r>
        <w:t xml:space="preserve">Conclusion</w:t>
      </w:r>
    </w:p>
    <w:p>
      <w:pPr>
        <w:pStyle w:val="FirstParagraph"/>
      </w:pPr>
      <w:r>
        <w:t xml:space="preserve">The Dietitian is a cornerstone of effective nutritional healthcare within United Kingdom London. Facing a city defined by its diversity, inequality, and high disease burden from poor nutrition, the expertise of the Registered Dietitian is not optional but essential. From acute hospital care to community food poverty initiatives and public health strategy implementation across boroughs, Dietitians deliver evidence-based solutions that directly impact individual health outcomes and population-level well-being. This Dissertation concludes that strengthening the dietitian workforce, ensuring adequate resources for their deployment within London's NHS and communities, is a non-negotiable element of achieving the United Kingdom’s national health objectives. As London continues to evolve, the role of the Dietitian must be centralised in all planning to build a healthier, more equitable urban future for its residents. The success of public health initiatives across United Kingdom London hinges on valuing and empowering this vital profession.</w:t>
      </w:r>
    </w:p>
    <w:bookmarkEnd w:id="25"/>
    <w:bookmarkStart w:id="26" w:name="references-illustrative"/>
    <w:p>
      <w:pPr>
        <w:pStyle w:val="Heading2"/>
      </w:pPr>
      <w:r>
        <w:t xml:space="preserve">References (Illustrative)</w:t>
      </w:r>
    </w:p>
    <w:p>
      <w:pPr>
        <w:pStyle w:val="FirstParagraph"/>
      </w:pPr>
      <w:r>
        <w:t xml:space="preserve">Health Education England. (2023). *NHS Workforce Plan 2035: Health and Care Professionals*. London.</w:t>
      </w:r>
      <w:r>
        <w:br/>
      </w:r>
      <w:r>
        <w:t xml:space="preserve">British Dietetic Association. (2024). *Dietitians in the Community: Best Practice Guidelines*. BDA, London.</w:t>
      </w:r>
      <w:r>
        <w:br/>
      </w:r>
      <w:r>
        <w:t xml:space="preserve">Public Health England. (2023). *Obesity and Malnutrition in London: A City Profile*. PHE, London.</w:t>
      </w:r>
      <w:r>
        <w:br/>
      </w:r>
      <w:r>
        <w:t xml:space="preserve">National Institute for Health and Care Excellence (NICE). (2023). *Guidance on Diabetes Prevention Pathways*. NICE, London.</w:t>
      </w:r>
      <w:r>
        <w:br/>
      </w:r>
      <w:r>
        <w:t xml:space="preserve">King's College Hospital NHS Foundation Trust. (2023). *Annual Report: Integrated Nutrition Services in South East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Registered Dietitian in Addressing Nutritional Health Challenges within United Kingdom London</dc:title>
  <dc:creator/>
  <cp:keywords/>
  <dcterms:created xsi:type="dcterms:W3CDTF">2025-12-11T04:30:49Z</dcterms:created>
  <dcterms:modified xsi:type="dcterms:W3CDTF">2025-12-11T04:30:49Z</dcterms:modified>
</cp:coreProperties>
</file>

<file path=docProps/custom.xml><?xml version="1.0" encoding="utf-8"?>
<Properties xmlns="http://schemas.openxmlformats.org/officeDocument/2006/custom-properties" xmlns:vt="http://schemas.openxmlformats.org/officeDocument/2006/docPropsVTypes"/>
</file>