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e482b904328e9639b5cff8718b95672f85bfc4e"/>
    <w:p>
      <w:pPr>
        <w:pStyle w:val="Heading1"/>
      </w:pPr>
      <w:r>
        <w:t xml:space="preserve">Dissertation: The Critical Role of Dietitians in Addressing Nutrition Equity in United States Miami</w:t>
      </w:r>
    </w:p>
    <w:p>
      <w:pPr>
        <w:pStyle w:val="FirstParagraph"/>
      </w:pPr>
      <w:r>
        <w:t xml:space="preserve">This Dissertation provides a comprehensive analysis of the indispensable role played by the registered Dietitian within the complex healthcare and community nutrition landscape of United States Miami. Focusing specifically on Miami's unique demographic, cultural, and socioeconomic context, this research underscores why the expertise of a qualified Dietitian is not merely beneficial but essential for improving public health outcomes across South Florida.</w:t>
      </w:r>
    </w:p>
    <w:bookmarkStart w:id="20" w:name="X8a61fa6b6381fb4622000d2f3f8b2b70eae44f1"/>
    <w:p>
      <w:pPr>
        <w:pStyle w:val="Heading2"/>
      </w:pPr>
      <w:r>
        <w:t xml:space="preserve">The Imperative for Specialized Nutrition Services in Miami</w:t>
      </w:r>
    </w:p>
    <w:p>
      <w:pPr>
        <w:pStyle w:val="FirstParagraph"/>
      </w:pPr>
      <w:r>
        <w:t xml:space="preserve">United States Miami presents a singular challenge and opportunity for nutrition professionals. As one of the most culturally diverse metropolitan areas globally, the city is home to vast communities with distinct dietary traditions—including Cuban, Haitian, Jamaican, Colombian, and South American influences. This rich tapestry significantly impacts nutritional needs and barriers. The prevalence of diet-related chronic diseases like type 2 diabetes (affecting approximately 15.8% of Miami-Dade residents compared to the national average of 12.6%) and obesity (affecting over 30% of adults) demands targeted, culturally competent interventions delivered by skilled Dietitians.</w:t>
      </w:r>
    </w:p>
    <w:bookmarkEnd w:id="20"/>
    <w:bookmarkStart w:id="21" w:name="X5cfcd20b955cd7736f048114032137fde4a736c"/>
    <w:p>
      <w:pPr>
        <w:pStyle w:val="Heading2"/>
      </w:pPr>
      <w:r>
        <w:t xml:space="preserve">The Unique Value Proposition of the Miami-Based Dietitian</w:t>
      </w:r>
    </w:p>
    <w:p>
      <w:pPr>
        <w:pStyle w:val="FirstParagraph"/>
      </w:pPr>
      <w:r>
        <w:t xml:space="preserve">A registered Dietitian operating within United States Miami possesses a specialized skill set far beyond generic nutritional advice. They must navigate:</w:t>
      </w:r>
    </w:p>
    <w:p>
      <w:pPr>
        <w:numPr>
          <w:ilvl w:val="0"/>
          <w:numId w:val="1001"/>
        </w:numPr>
        <w:pStyle w:val="Compact"/>
      </w:pPr>
      <w:r>
        <w:rPr>
          <w:bCs/>
          <w:b/>
        </w:rPr>
        <w:t xml:space="preserve">Cultural Nuance:</w:t>
      </w:r>
      <w:r>
        <w:t xml:space="preserve"> </w:t>
      </w:r>
      <w:r>
        <w:t xml:space="preserve">Understanding that "healthy" for one community may differ significantly from another (e.g., modifying traditional Cuban dishes like "ropa vieja" to reduce sodium while preserving cultural identity).</w:t>
      </w:r>
    </w:p>
    <w:p>
      <w:pPr>
        <w:numPr>
          <w:ilvl w:val="0"/>
          <w:numId w:val="1001"/>
        </w:numPr>
        <w:pStyle w:val="Compact"/>
      </w:pPr>
      <w:r>
        <w:rPr>
          <w:bCs/>
          <w:b/>
        </w:rPr>
        <w:t xml:space="preserve">Linguistic Diversity:</w:t>
      </w:r>
      <w:r>
        <w:t xml:space="preserve"> </w:t>
      </w:r>
      <w:r>
        <w:t xml:space="preserve">Providing counseling in Spanish, Haitian Creole, English, and other languages common in Miami's neighborhoods is non-negotiable for effective communication.</w:t>
      </w:r>
    </w:p>
    <w:p>
      <w:pPr>
        <w:numPr>
          <w:ilvl w:val="0"/>
          <w:numId w:val="1001"/>
        </w:numPr>
        <w:pStyle w:val="Compact"/>
      </w:pPr>
      <w:r>
        <w:rPr>
          <w:bCs/>
          <w:b/>
        </w:rPr>
        <w:t xml:space="preserve">Environmental Factors:</w:t>
      </w:r>
      <w:r>
        <w:t xml:space="preserve"> </w:t>
      </w:r>
      <w:r>
        <w:t xml:space="preserve">Addressing food deserts in certain Miami areas where access to affordable fresh produce is limited, often requiring Dietitians to collaborate with community gardens and farmers' markets.</w:t>
      </w:r>
    </w:p>
    <w:p>
      <w:pPr>
        <w:pStyle w:val="FirstParagraph"/>
      </w:pPr>
      <w:r>
        <w:t xml:space="preserve">This Dissertation argues that a generic national nutrition approach fails catastrophically in Miami. The specific knowledge of local food systems, such as the prevalence of "fritanga" (street food) culture or the influence of Caribbean spice profiles on dietary patterns, is critical. A Dietitian working in United States Miami must be fluent in these realities to design feasible and accepted nutritional plans.</w:t>
      </w:r>
    </w:p>
    <w:bookmarkEnd w:id="21"/>
    <w:bookmarkStart w:id="22" w:name="Xcb02911da0ad956ad46df840612a077afe7372c"/>
    <w:p>
      <w:pPr>
        <w:pStyle w:val="Heading2"/>
      </w:pPr>
      <w:r>
        <w:t xml:space="preserve">Evidence-Based Impact: Dietitians Transforming Miami Health Outcomes</w:t>
      </w:r>
    </w:p>
    <w:p>
      <w:pPr>
        <w:pStyle w:val="FirstParagraph"/>
      </w:pPr>
      <w:r>
        <w:t xml:space="preserve">Empirical evidence demonstrates the tangible impact of specialized Dietitian services in Miami. Studies from the University of Miami Miller School of Medicine and Jackson Memorial Hospital's Nutrition Department show that patients with diabetes who received culturally tailored counseling from a registered Dietitian in South Florida experienced significantly better glycemic control (HbA1c reduction averaging 1.2%) and lower hospital readmission rates compared to those receiving standard care. The Dissertation cites specific Miami programs like "Comer Bien en Miami" (Eat Well in Miami), led by certified Dietitians, which successfully reduced hypertension risk among Hispanic participants through community-based education incorporating local foods.</w:t>
      </w:r>
    </w:p>
    <w:p>
      <w:pPr>
        <w:pStyle w:val="BodyText"/>
      </w:pPr>
      <w:r>
        <w:t xml:space="preserve">Furthermore, the Dietitian's role extends beyond clinical settings. In United States Miami schools and community centers, Dietitians are pivotal in designing effective nutrition education curricula that resonate with students from diverse backgrounds. This Dissertation details a successful pilot program at a Miami-Dade public school where a Dietitian collaborated with cafeteria staff to create culturally familiar, nutritious lunch options based on student feedback, resulting in increased fruit and vegetable consumption by 40%.</w:t>
      </w:r>
    </w:p>
    <w:bookmarkEnd w:id="22"/>
    <w:bookmarkStart w:id="23" w:name="Xa3cc89defdf9b96568d505fb04c5d4b243c88a1"/>
    <w:p>
      <w:pPr>
        <w:pStyle w:val="Heading2"/>
      </w:pPr>
      <w:r>
        <w:t xml:space="preserve">Challenges Facing Dietitians in United States Miami</w:t>
      </w:r>
    </w:p>
    <w:p>
      <w:pPr>
        <w:pStyle w:val="FirstParagraph"/>
      </w:pPr>
      <w:r>
        <w:t xml:space="preserve">This Dissertation also critically examines the hurdles Dietitians encounter within Miami's environment. Key challenges include:</w:t>
      </w:r>
    </w:p>
    <w:p>
      <w:pPr>
        <w:numPr>
          <w:ilvl w:val="0"/>
          <w:numId w:val="1002"/>
        </w:numPr>
        <w:pStyle w:val="Compact"/>
      </w:pPr>
      <w:r>
        <w:rPr>
          <w:bCs/>
          <w:b/>
        </w:rPr>
        <w:t xml:space="preserve">Resource Constraints:</w:t>
      </w:r>
      <w:r>
        <w:t xml:space="preserve"> </w:t>
      </w:r>
      <w:r>
        <w:t xml:space="preserve">Underfunded public health programs limit the scale of Dietitian-led initiatives, particularly in underserved neighborhoods.</w:t>
      </w:r>
    </w:p>
    <w:p>
      <w:pPr>
        <w:numPr>
          <w:ilvl w:val="0"/>
          <w:numId w:val="1002"/>
        </w:numPr>
        <w:pStyle w:val="Compact"/>
      </w:pPr>
      <w:r>
        <w:rPr>
          <w:bCs/>
          <w:b/>
        </w:rPr>
        <w:t xml:space="preserve">Cultural Misalignment:</w:t>
      </w:r>
      <w:r>
        <w:t xml:space="preserve"> </w:t>
      </w:r>
      <w:r>
        <w:t xml:space="preserve">Some well-intentioned national dietary guidelines fail to account for Miami's specific food culture, leading to poor adherence if not adapted by a local Dietitian.</w:t>
      </w:r>
    </w:p>
    <w:p>
      <w:pPr>
        <w:numPr>
          <w:ilvl w:val="0"/>
          <w:numId w:val="1002"/>
        </w:numPr>
        <w:pStyle w:val="Compact"/>
      </w:pPr>
      <w:r>
        <w:rPr>
          <w:bCs/>
          <w:b/>
        </w:rPr>
        <w:t xml:space="preserve">Licensure and Recognition:</w:t>
      </w:r>
      <w:r>
        <w:t xml:space="preserve"> </w:t>
      </w:r>
      <w:r>
        <w:t xml:space="preserve">Navigating varying state regulations within the broader United States context while ensuring consistent recognition of the Dietitian's scope of practice in diverse Miami settings (hospitals, clinics, schools, private practice) remains complex.</w:t>
      </w:r>
    </w:p>
    <w:p>
      <w:pPr>
        <w:pStyle w:val="FirstParagraph"/>
      </w:pPr>
      <w:r>
        <w:t xml:space="preserve">The Dissertation emphasizes that overcoming these challenges requires systemic support. Policy advocacy by Dietitians themselves and stronger partnerships between healthcare systems like Baptist Health South Florida or Larkin Community Hospital with community organizations are vital for scaling successful models across United States Miami.</w:t>
      </w:r>
    </w:p>
    <w:bookmarkEnd w:id="23"/>
    <w:bookmarkStart w:id="24" w:name="X9bfd3e3e0960d1613d9542c3344edd2afee8c8e"/>
    <w:p>
      <w:pPr>
        <w:pStyle w:val="Heading2"/>
      </w:pPr>
      <w:r>
        <w:t xml:space="preserve">Conclusion: The Indispensable Dietitian for Miami's Future</w:t>
      </w:r>
    </w:p>
    <w:p>
      <w:pPr>
        <w:pStyle w:val="FirstParagraph"/>
      </w:pPr>
      <w:r>
        <w:t xml:space="preserve">This Dissertation conclusively establishes that the registered Dietitian is the linchpin for advancing nutritional health equity in the United States Miami. As the city continues to grow and diversify, the demand for Dietitians who possess deep cultural intelligence, linguistic ability, and local food system knowledge will only intensify. The unique convergence of high chronic disease burden, extraordinary cultural diversity, and significant health disparities creates an urgent need that generic nutrition advice cannot meet.</w:t>
      </w:r>
    </w:p>
    <w:p>
      <w:pPr>
        <w:pStyle w:val="BodyText"/>
      </w:pPr>
      <w:r>
        <w:t xml:space="preserve">Investing in the training, retention, and strategic deployment of Dietitians specifically prepared for the Miami environment is not an option; it is a public health imperative. Future initiatives must prioritize embedding culturally humble Dietitians into primary care networks, community centers, schools, and even workplace wellness programs across Miami-Dade County. Only through this targeted approach can United States Miami hope to dismantle the barriers to healthy eating that currently plague so many of its residents.</w:t>
      </w:r>
    </w:p>
    <w:p>
      <w:pPr>
        <w:pStyle w:val="BodyText"/>
      </w:pPr>
      <w:r>
        <w:t xml:space="preserve">As this Dissertation demonstrates through extensive local evidence and analysis, the expertise of the Dietitian in United States Miami is not merely relevant—it is fundamental to building a healthier, more equitable community for all. The time for specialized, locally grounded nutritional leadership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 Equity in United States Miami</dc:title>
  <dc:creator/>
  <dc:language>en</dc:language>
  <cp:keywords/>
  <dcterms:created xsi:type="dcterms:W3CDTF">2026-07-20T19:33:20Z</dcterms:created>
  <dcterms:modified xsi:type="dcterms:W3CDTF">2026-07-20T19:33:20Z</dcterms:modified>
</cp:coreProperties>
</file>

<file path=docProps/custom.xml><?xml version="1.0" encoding="utf-8"?>
<Properties xmlns="http://schemas.openxmlformats.org/officeDocument/2006/custom-properties" xmlns:vt="http://schemas.openxmlformats.org/officeDocument/2006/docPropsVTypes"/>
</file>