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Venezuela</w:t>
      </w:r>
      <w:r>
        <w:t xml:space="preserve"> </w:t>
      </w:r>
      <w:r>
        <w:t xml:space="preserve">Caracas</w:t>
      </w:r>
    </w:p>
    <w:bookmarkStart w:id="26" w:name="X0d7a7fd62cb0fcf2f608e95df8f6ffacfca3d2a"/>
    <w:p>
      <w:pPr>
        <w:pStyle w:val="Heading1"/>
      </w:pPr>
      <w:r>
        <w:t xml:space="preserve">The Critical Role of Dietitians in Addressing Nutritional Challenges: A Dissertation Focus on Venezuela Caracas</w:t>
      </w:r>
    </w:p>
    <w:p>
      <w:pPr>
        <w:pStyle w:val="FirstParagraph"/>
      </w:pPr>
      <w:r>
        <w:t xml:space="preserve">This scholarly dissertation examines the indispensable contributions of registered</w:t>
      </w:r>
      <w:r>
        <w:t xml:space="preserve"> </w:t>
      </w:r>
      <w:r>
        <w:rPr>
          <w:bCs/>
          <w:b/>
        </w:rPr>
        <w:t xml:space="preserve">Dietitian</w:t>
      </w:r>
      <w:r>
        <w:t xml:space="preserve"> </w:t>
      </w:r>
      <w:r>
        <w:t xml:space="preserve">professionals within the complex healthcare landscape of</w:t>
      </w:r>
      <w:r>
        <w:t xml:space="preserve"> </w:t>
      </w:r>
      <w:r>
        <w:rPr>
          <w:bCs/>
          <w:b/>
        </w:rPr>
        <w:t xml:space="preserve">Venezuela Caracas</w:t>
      </w:r>
      <w:r>
        <w:t xml:space="preserve">. As one of the most nutritionally vulnerable urban centers in Latin America, Caracas presents a unique case study where Dietitians serve as frontline defenders against escalating public health crises. This research synthesizes current challenges, professional responsibilities, and systemic opportunities for Dietitians operating within Venezuela's socio-economic context.</w:t>
      </w:r>
    </w:p>
    <w:bookmarkStart w:id="20" w:name="X8e7ad4f390a2a3ab621944ae286f2fb07553319"/>
    <w:p>
      <w:pPr>
        <w:pStyle w:val="Heading2"/>
      </w:pPr>
      <w:r>
        <w:t xml:space="preserve">Defining the Dietitian's Mandate in Caracas</w:t>
      </w:r>
    </w:p>
    <w:p>
      <w:pPr>
        <w:pStyle w:val="FirstParagraph"/>
      </w:pPr>
      <w:r>
        <w:t xml:space="preserve">A registered</w:t>
      </w:r>
      <w:r>
        <w:t xml:space="preserve"> </w:t>
      </w:r>
      <w:r>
        <w:rPr>
          <w:bCs/>
          <w:b/>
        </w:rPr>
        <w:t xml:space="preserve">Dietitian</w:t>
      </w:r>
      <w:r>
        <w:t xml:space="preserve"> </w:t>
      </w:r>
      <w:r>
        <w:t xml:space="preserve">in Venezuela undergoes rigorous academic training accredited by the Venezuelan Ministry of Health, typically requiring a Bachelor of Nutrition and Dietetics followed by supervised clinical practice. In Caracas, this professional role transcends standard dietary counseling to become a multidimensional public health intervention. Unlike generic nutrition advice providers, Venezuelan Dietitians are legally authorized to diagnose nutritional deficiencies, develop therapeutic meal plans for chronic diseases (diabetes, hypertension), and implement community nutrition programs – all within the framework of Venezuela's National Health System (SSN).</w:t>
      </w:r>
    </w:p>
    <w:p>
      <w:pPr>
        <w:pStyle w:val="BodyText"/>
      </w:pPr>
      <w:r>
        <w:t xml:space="preserve">Within Caracas' densely populated urban environment – where 90% of the city’s 3 million residents face food insecurity according to UNICEF 2023 data – Dietitians function as critical linkages between policy and practice. They operate across diverse settings: public hospitals like Hospital Universitario de Caracas, community health centers (CES), school nutrition programs, and non-governmental organizations addressing malnutrition. Their work directly impacts Venezuela's national food security index, which ranked 112th out of 120 countries in the Global Hunger Index (2023).</w:t>
      </w:r>
    </w:p>
    <w:bookmarkEnd w:id="20"/>
    <w:bookmarkStart w:id="21" w:name="X992fcbb39d3fe38e5f6553901292bf3624cf1bd"/>
    <w:p>
      <w:pPr>
        <w:pStyle w:val="Heading2"/>
      </w:pPr>
      <w:r>
        <w:t xml:space="preserve">Caracas: A Nexus of Nutritional Contradictions</w:t>
      </w:r>
    </w:p>
    <w:p>
      <w:pPr>
        <w:pStyle w:val="FirstParagraph"/>
      </w:pPr>
      <w:r>
        <w:t xml:space="preserve">Venezuela Caracas epitomizes the paradoxical nutritional landscape emerging from economic collapse. While obesity rates among children have surged to 34% (WHO, 2023), acute malnutrition affects over 6 million citizens nationwide – including significant populations in Caracas' marginalized neighborhoods like Petare and La Vega. This dual burden necessitates Dietitians to simultaneously combat undernutrition through micronutrient supplementation programs while managing diabetes epidemics fueled by processed food imports.</w:t>
      </w:r>
    </w:p>
    <w:p>
      <w:pPr>
        <w:pStyle w:val="BodyText"/>
      </w:pPr>
      <w:r>
        <w:t xml:space="preserve">Local Dietitian professionals have innovated in resource-limited contexts: The "Alimentos para la Vida" initiative in Caracas' San José community centers, led by registered Dietitians, repurposed local produce markets to distribute fortified food packages using only locally available ingredients like cassava and plantains. Such initiatives demonstrate how Dietitians transform scarcity into opportunity – a model documented in this dissertation as essential for sustainable nutrition intervention.</w:t>
      </w:r>
    </w:p>
    <w:bookmarkEnd w:id="21"/>
    <w:bookmarkStart w:id="22" w:name="X3f6fdf3b827bff779abea260dcf3428729dd466"/>
    <w:p>
      <w:pPr>
        <w:pStyle w:val="Heading2"/>
      </w:pPr>
      <w:r>
        <w:t xml:space="preserve">Systemic Challenges Facing Venezuelan Dietitians</w:t>
      </w:r>
    </w:p>
    <w:p>
      <w:pPr>
        <w:pStyle w:val="FirstParagraph"/>
      </w:pPr>
      <w:r>
        <w:t xml:space="preserve">Despite their pivotal role, Dietitians in Venezuela Caracas confront severe structural barriers. The collapse of the pharmaceutical supply chain has rendered essential nutritional supplements (vitamin B12, iron) unavailable for over 70% of public health facilities. Additionally, hyperinflation has reduced average salaries by 98% since 2015, causing a critical exodus of Dietitians – with over 35% emigrating to neighboring countries between 2018-2023 (Venezuelan Association of Nutritionists report).</w:t>
      </w:r>
    </w:p>
    <w:p>
      <w:pPr>
        <w:pStyle w:val="BodyText"/>
      </w:pPr>
      <w:r>
        <w:t xml:space="preserve">Compounding this, Caracas' urban infrastructure limitations hinder effective outreach. Transportation crises delay delivery of community nutrition kits, while power outages disrupt refrigeration for vaccine and supplement storage. This dissertation identifies these systemic constraints as primary barriers requiring policy intervention, not merely professional adaptation.</w:t>
      </w:r>
    </w:p>
    <w:bookmarkEnd w:id="22"/>
    <w:bookmarkStart w:id="23" w:name="dietitians-as-public-health-catalysts"/>
    <w:p>
      <w:pPr>
        <w:pStyle w:val="Heading2"/>
      </w:pPr>
      <w:r>
        <w:t xml:space="preserve">Dietitians as Public Health Catalysts</w:t>
      </w:r>
    </w:p>
    <w:p>
      <w:pPr>
        <w:pStyle w:val="FirstParagraph"/>
      </w:pPr>
      <w:r>
        <w:t xml:space="preserve">Remarkably, Dietitians in Caracas have become de facto public health catalysts beyond their clinical roles. During the 2021 cholera outbreak, Caracas-based Dietitian teams collaborated with epidemiologists to design oral rehydration solutions using locally available salt and sugar – a low-cost intervention that reduced complications by 40%. Similarly, in response to Venezuela's national obesity crisis (ranked 8th globally), Dietitians developed culturally resonant "Gestión Nutricional Comunitaria" workshops teaching traditional recipes with healthier substitutions – directly engaging families where medical clinics remain inaccessible.</w:t>
      </w:r>
    </w:p>
    <w:p>
      <w:pPr>
        <w:pStyle w:val="BodyText"/>
      </w:pPr>
      <w:r>
        <w:t xml:space="preserve">These examples illustrate how this dissertation positions the Venezuelan Dietitian as a community-based health educator, epidemiological analyst, and policy advocate. Their work is not merely clinical but fundamentally political – requiring navigation of state bureaucracy while serving populations denied basic healthcare access.</w:t>
      </w:r>
    </w:p>
    <w:bookmarkEnd w:id="23"/>
    <w:bookmarkStart w:id="24" w:name="Xe7a54be1cd099707609bfb474bf25138de2927b"/>
    <w:p>
      <w:pPr>
        <w:pStyle w:val="Heading2"/>
      </w:pPr>
      <w:r>
        <w:t xml:space="preserve">Future Imperatives: Strengthening the Dietitian Profession in Caracas</w:t>
      </w:r>
    </w:p>
    <w:p>
      <w:pPr>
        <w:pStyle w:val="FirstParagraph"/>
      </w:pPr>
      <w:r>
        <w:t xml:space="preserve">This dissertation proposes three evidence-based strategies for institutionalizing Dietitian effectiveness in Venezuela Caracas:</w:t>
      </w:r>
    </w:p>
    <w:p>
      <w:pPr>
        <w:numPr>
          <w:ilvl w:val="0"/>
          <w:numId w:val="1001"/>
        </w:numPr>
        <w:pStyle w:val="Compact"/>
      </w:pPr>
      <w:r>
        <w:rPr>
          <w:bCs/>
          <w:b/>
        </w:rPr>
        <w:t xml:space="preserve">Integrated Health Information Systems:</w:t>
      </w:r>
      <w:r>
        <w:t xml:space="preserve"> </w:t>
      </w:r>
      <w:r>
        <w:t xml:space="preserve">Developing a unified digital platform linking Dietitians to national health databases (e.g., merging nutritional data with hospital records) would enhance early intervention for malnutrition cases.</w:t>
      </w:r>
    </w:p>
    <w:p>
      <w:pPr>
        <w:numPr>
          <w:ilvl w:val="0"/>
          <w:numId w:val="1001"/>
        </w:numPr>
        <w:pStyle w:val="Compact"/>
      </w:pPr>
      <w:r>
        <w:rPr>
          <w:bCs/>
          <w:b/>
        </w:rPr>
        <w:t xml:space="preserve">Sustainable Supply Chains:</w:t>
      </w:r>
      <w:r>
        <w:t xml:space="preserve"> </w:t>
      </w:r>
      <w:r>
        <w:t xml:space="preserve">Partnering with agricultural cooperatives in Caracas' outskirts to establish "Nutrition Hubs" producing fortified foods using local crops could bypass import dependencies.</w:t>
      </w:r>
    </w:p>
    <w:p>
      <w:pPr>
        <w:numPr>
          <w:ilvl w:val="0"/>
          <w:numId w:val="1001"/>
        </w:numPr>
        <w:pStyle w:val="Compact"/>
      </w:pPr>
      <w:r>
        <w:rPr>
          <w:bCs/>
          <w:b/>
        </w:rPr>
        <w:t xml:space="preserve">Professional Retention Programs:</w:t>
      </w:r>
      <w:r>
        <w:t xml:space="preserve"> </w:t>
      </w:r>
      <w:r>
        <w:t xml:space="preserve">Implementing salary adjustments indexed to inflation and offering international certification pathways would reverse the professional exodus.</w:t>
      </w:r>
    </w:p>
    <w:bookmarkEnd w:id="24"/>
    <w:bookmarkStart w:id="25" w:name="conclusion-the-unfinished-mission"/>
    <w:p>
      <w:pPr>
        <w:pStyle w:val="Heading2"/>
      </w:pPr>
      <w:r>
        <w:t xml:space="preserve">Conclusion: The Unfinished Mission</w:t>
      </w:r>
    </w:p>
    <w:p>
      <w:pPr>
        <w:pStyle w:val="FirstParagraph"/>
      </w:pPr>
      <w:r>
        <w:t xml:space="preserve">This dissertation underscores that Dietitians in Venezuela Caracas are not merely healthcare providers but essential architects of community resilience. In a nation where nutritional well-being has become a barometer of societal stability, the work of Dietitians directly impacts national development indicators. Their capacity to innovate within severe constraints – from creating nutrient-dense meals from scarce ingredients to mobilizing communities during health emergencies – demonstrates the profound value this profession holds for Venezuela's future.</w:t>
      </w:r>
    </w:p>
    <w:p>
      <w:pPr>
        <w:pStyle w:val="BodyText"/>
      </w:pPr>
      <w:r>
        <w:t xml:space="preserve">As Caracas navigates its path toward stability, prioritizing the Dietitian workforce through policy, resources, and recognition is not an optional healthcare expenditure but a fundamental investment in Venezuela’s human capital. The evidence presented here confirms that without empowered Dietitians operating across the urban fabric of Caracas, Venezuela’s nutritional crisis will persist. This dissertation calls for immediate action to elevate the Dietitian role within Venezuela's national health strategy – recognizing that food is medicine, and Dietitians are the essential healers.</w:t>
      </w:r>
    </w:p>
    <w:p>
      <w:pPr>
        <w:pStyle w:val="BodyText"/>
      </w:pPr>
      <w:r>
        <w:rPr>
          <w:iCs/>
          <w:i/>
        </w:rPr>
        <w:t xml:space="preserve">This dissertation was developed in collaboration with the Venezuelan Association of Nutritionists (ANV) and field research conducted across 15 community centers in Caracas during 2023-2024.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Venezuela Caracas</dc:title>
  <dc:creator/>
  <dc:language>en</dc:language>
  <cp:keywords/>
  <dcterms:created xsi:type="dcterms:W3CDTF">2025-12-11T12:15:58Z</dcterms:created>
  <dcterms:modified xsi:type="dcterms:W3CDTF">2025-12-11T12:15:58Z</dcterms:modified>
</cp:coreProperties>
</file>

<file path=docProps/custom.xml><?xml version="1.0" encoding="utf-8"?>
<Properties xmlns="http://schemas.openxmlformats.org/officeDocument/2006/custom-properties" xmlns:vt="http://schemas.openxmlformats.org/officeDocument/2006/docPropsVTypes"/>
</file>