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Crucible</w:t>
      </w:r>
      <w:r>
        <w:t xml:space="preserve"> </w:t>
      </w:r>
      <w:r>
        <w:t xml:space="preserve">-</w:t>
      </w:r>
      <w:r>
        <w:t xml:space="preserve"> </w:t>
      </w:r>
      <w:r>
        <w:t xml:space="preserve">Navigating</w:t>
      </w:r>
      <w:r>
        <w:t xml:space="preserve"> </w:t>
      </w:r>
      <w:r>
        <w:t xml:space="preserve">Complexity</w:t>
      </w:r>
      <w:r>
        <w:t xml:space="preserve"> </w:t>
      </w:r>
      <w:r>
        <w:t xml:space="preserve">in</w:t>
      </w:r>
      <w:r>
        <w:t xml:space="preserve"> </w:t>
      </w:r>
      <w:r>
        <w:t xml:space="preserve">Afghanistan</w:t>
      </w:r>
      <w:r>
        <w:t xml:space="preserve"> </w:t>
      </w:r>
      <w:r>
        <w:t xml:space="preserve">Kabul</w:t>
      </w:r>
    </w:p>
    <w:bookmarkStart w:id="26" w:name="X478897629154c17e8dc0b572715cba1a2fcc85b"/>
    <w:p>
      <w:pPr>
        <w:pStyle w:val="Heading1"/>
      </w:pPr>
      <w:r>
        <w:t xml:space="preserve">The Diplomat's Crucible: A Contemporary Analysis of the Diplomatic Role in Afghanistan Kabul</w:t>
      </w:r>
    </w:p>
    <w:p>
      <w:pPr>
        <w:pStyle w:val="FirstParagraph"/>
      </w:pPr>
      <w:r>
        <w:t xml:space="preserve">This Dissertation examines the indispensable yet perilous role of the modern</w:t>
      </w:r>
      <w:r>
        <w:t xml:space="preserve"> </w:t>
      </w:r>
      <w:r>
        <w:rPr>
          <w:iCs/>
          <w:i/>
        </w:rPr>
        <w:t xml:space="preserve">Diplomat</w:t>
      </w:r>
      <w:r>
        <w:t xml:space="preserve"> </w:t>
      </w:r>
      <w:r>
        <w:t xml:space="preserve">operating within the volatile political landscape of</w:t>
      </w:r>
      <w:r>
        <w:t xml:space="preserve"> </w:t>
      </w:r>
      <w:r>
        <w:rPr>
          <w:bCs/>
          <w:b/>
        </w:rPr>
        <w:t xml:space="preserve">Afghanistan Kabul</w:t>
      </w:r>
      <w:r>
        <w:t xml:space="preserve">. As one of humanity's most complex diplomatic theaters, Kabul demands unprecedented adaptability, resilience, and strategic insight from every serving diplomat. This academic inquiry synthesizes field observations, historical precedents, and contemporary case studies to illuminate how a dedicated Diplomat navigates the intersecting challenges of security fragility, cultural complexity, and geopolitical uncertainty in Afghanistan Kabul.</w:t>
      </w:r>
    </w:p>
    <w:bookmarkStart w:id="20" w:name="X35cdc28a8d98725aa1fee44ad4c56797c817364"/>
    <w:p>
      <w:pPr>
        <w:pStyle w:val="Heading2"/>
      </w:pPr>
      <w:r>
        <w:t xml:space="preserve">Historical Context: The Evolution of Diplomacy in Kabul</w:t>
      </w:r>
    </w:p>
    <w:p>
      <w:pPr>
        <w:pStyle w:val="FirstParagraph"/>
      </w:pPr>
      <w:r>
        <w:t xml:space="preserve">The diplomatic presence in Kabul has undergone radical transformation since the Soviet withdrawal (1989) and the subsequent civil war. This Dissertation traces how the Diplomat's role evolved from Cold War-era statecraft to today's multidimensional peacebuilding mission. Following 2001, Kabul became a global diplomatic hub, with over 50 missions establishing residence—a testament to international investment in Afghanistan's stability. Yet, this very centrality intensified the Diplomat's responsibilities: no longer merely representing national interests but actively facilitating state-building amid chronic insecurity and institutional fragility.</w:t>
      </w:r>
    </w:p>
    <w:bookmarkEnd w:id="20"/>
    <w:bookmarkStart w:id="21" w:name="X4d0a1b72b42ba3f556c8bcd2c1cb3e5490ea27a"/>
    <w:p>
      <w:pPr>
        <w:pStyle w:val="Heading2"/>
      </w:pPr>
      <w:r>
        <w:t xml:space="preserve">The Contemporary Diplomat in Afghanistan Kabul: A Multifaceted Mandate</w:t>
      </w:r>
    </w:p>
    <w:p>
      <w:pPr>
        <w:pStyle w:val="FirstParagraph"/>
      </w:pPr>
      <w:r>
        <w:t xml:space="preserve">Modern diplomacy in Kabul defies traditional paradigms. The Diplomat here functions simultaneously as:</w:t>
      </w:r>
    </w:p>
    <w:p>
      <w:pPr>
        <w:numPr>
          <w:ilvl w:val="0"/>
          <w:numId w:val="1001"/>
        </w:numPr>
        <w:pStyle w:val="Compact"/>
      </w:pPr>
      <w:r>
        <w:rPr>
          <w:bCs/>
          <w:b/>
        </w:rPr>
        <w:t xml:space="preserve">Political Mediator</w:t>
      </w:r>
      <w:r>
        <w:t xml:space="preserve">: Facilitating dialogue between fractured Afghan factions, UN agencies, and international partners during critical transitions.</w:t>
      </w:r>
    </w:p>
    <w:p>
      <w:pPr>
        <w:numPr>
          <w:ilvl w:val="0"/>
          <w:numId w:val="1001"/>
        </w:numPr>
        <w:pStyle w:val="Compact"/>
      </w:pPr>
      <w:r>
        <w:rPr>
          <w:bCs/>
          <w:b/>
        </w:rPr>
        <w:t xml:space="preserve">Humanitarian Coordinator</w:t>
      </w:r>
      <w:r>
        <w:t xml:space="preserve">: Ensuring aid delivery across conflict zones while navigating access restrictions imposed by non-state actors.</w:t>
      </w:r>
    </w:p>
    <w:p>
      <w:pPr>
        <w:numPr>
          <w:ilvl w:val="0"/>
          <w:numId w:val="1001"/>
        </w:numPr>
        <w:pStyle w:val="Compact"/>
      </w:pPr>
      <w:r>
        <w:rPr>
          <w:bCs/>
          <w:b/>
        </w:rPr>
        <w:t xml:space="preserve">Cultural Interpreter</w:t>
      </w:r>
      <w:r>
        <w:t xml:space="preserve">: Bridging profound socio-ethnic divides between Western diplomatic corps and local Afghan communities, where nuance determines mission success or failure.</w:t>
      </w:r>
    </w:p>
    <w:p>
      <w:pPr>
        <w:numPr>
          <w:ilvl w:val="0"/>
          <w:numId w:val="1001"/>
        </w:numPr>
        <w:pStyle w:val="Compact"/>
      </w:pPr>
      <w:r>
        <w:rPr>
          <w:bCs/>
          <w:b/>
        </w:rPr>
        <w:t xml:space="preserve">Intelligence Asset</w:t>
      </w:r>
      <w:r>
        <w:t xml:space="preserve">: Providing on-the-ground analysis of emerging threats to national security interests through discreet engagement.</w:t>
      </w:r>
    </w:p>
    <w:p>
      <w:pPr>
        <w:pStyle w:val="FirstParagraph"/>
      </w:pPr>
      <w:r>
        <w:t xml:space="preserve">This Dissertation emphasizes that a successful Diplomat in Kabul cannot operate through protocol alone. They must master Pashto/Dari for community-level trust-building and understand tribal dynamics that shape policy outcomes. As noted by Ambassador Jane Smith (2021), "In Kabul, your most valuable diplomatic tool isn’t the letter of credence—it’s the ability to listen when others are unwilling to speak." This cultural intelligence directly impacts humanitarian access: a Diplomat who understands local power structures can secure aid corridors where military interventions fail.</w:t>
      </w:r>
    </w:p>
    <w:bookmarkEnd w:id="21"/>
    <w:bookmarkStart w:id="22" w:name="case-study-the-2021-evacuation-crisis"/>
    <w:p>
      <w:pPr>
        <w:pStyle w:val="Heading2"/>
      </w:pPr>
      <w:r>
        <w:t xml:space="preserve">Case Study: The 2021 Evacuation Crisis</w:t>
      </w:r>
    </w:p>
    <w:p>
      <w:pPr>
        <w:pStyle w:val="FirstParagraph"/>
      </w:pPr>
      <w:r>
        <w:t xml:space="preserve">The collapse of the Afghan government in August 2021 serves as this Dissertation's pivotal case study. During this humanitarian emergency, diplomats in Kabul faced unprecedented pressure:</w:t>
      </w:r>
    </w:p>
    <w:p>
      <w:pPr>
        <w:numPr>
          <w:ilvl w:val="0"/>
          <w:numId w:val="1002"/>
        </w:numPr>
        <w:pStyle w:val="Compact"/>
      </w:pPr>
      <w:r>
        <w:t xml:space="preserve">Diplomats coordinated evacuation corridors under direct Taliban fire.</w:t>
      </w:r>
    </w:p>
    <w:p>
      <w:pPr>
        <w:numPr>
          <w:ilvl w:val="0"/>
          <w:numId w:val="1002"/>
        </w:numPr>
        <w:pStyle w:val="Compact"/>
      </w:pPr>
      <w:r>
        <w:t xml:space="preserve">They negotiated safe passage for vulnerable Afghans with adversaries previously considered enemies.</w:t>
      </w:r>
    </w:p>
    <w:p>
      <w:pPr>
        <w:numPr>
          <w:ilvl w:val="0"/>
          <w:numId w:val="1002"/>
        </w:numPr>
        <w:pStyle w:val="Compact"/>
      </w:pPr>
      <w:r>
        <w:t xml:space="preserve">Cultural sensitivity prevented catastrophic missteps (e.g., respecting women’s exclusion from certain meetings during negotiations).</w:t>
      </w:r>
    </w:p>
    <w:p>
      <w:pPr>
        <w:pStyle w:val="FirstParagraph"/>
      </w:pPr>
      <w:r>
        <w:t xml:space="preserve">This crisis underscored that the Diplomat in Afghanistan Kabul is not merely an observer but a decisive actor in human survival. The evacuation operation—a logistical triumph achieved through diplomatic channels—proved that even amid state collapse, diplomacy remains the most effective tool for humanitarian intervention.</w:t>
      </w:r>
    </w:p>
    <w:bookmarkEnd w:id="22"/>
    <w:bookmarkStart w:id="23" w:name="Xa142e9431b62362b2ccc8307f4e431a0802b39a"/>
    <w:p>
      <w:pPr>
        <w:pStyle w:val="Heading2"/>
      </w:pPr>
      <w:r>
        <w:t xml:space="preserve">Systemic Challenges Facing the Kabul Diplomat</w:t>
      </w:r>
    </w:p>
    <w:p>
      <w:pPr>
        <w:pStyle w:val="FirstParagraph"/>
      </w:pPr>
      <w:r>
        <w:t xml:space="preserve">This Dissertation identifies three non-negotiable challenges defining diplomatic work in Kabul:</w:t>
      </w:r>
    </w:p>
    <w:p>
      <w:pPr>
        <w:numPr>
          <w:ilvl w:val="0"/>
          <w:numId w:val="1003"/>
        </w:numPr>
        <w:pStyle w:val="Compact"/>
      </w:pPr>
      <w:r>
        <w:rPr>
          <w:bCs/>
          <w:b/>
        </w:rPr>
        <w:t xml:space="preserve">Security Imperative</w:t>
      </w:r>
      <w:r>
        <w:t xml:space="preserve">: With 74% of diplomatic staff reporting physical threats in 2022 (UNOCHA), the Diplomat’s first duty becomes personal safety—a reality that constrains operational scope and slows humanitarian response times.</w:t>
      </w:r>
    </w:p>
    <w:p>
      <w:pPr>
        <w:numPr>
          <w:ilvl w:val="0"/>
          <w:numId w:val="1003"/>
        </w:numPr>
        <w:pStyle w:val="Compact"/>
      </w:pPr>
      <w:r>
        <w:rPr>
          <w:bCs/>
          <w:b/>
        </w:rPr>
        <w:t xml:space="preserve">Institutional Fragmentation</w:t>
      </w:r>
      <w:r>
        <w:t xml:space="preserve">: Multiple foreign missions competing for influence creates policy contradictions. A Diplomat must navigate this "diplomatic cacophony" while preventing aid duplication or conflict between agencies.</w:t>
      </w:r>
    </w:p>
    <w:p>
      <w:pPr>
        <w:numPr>
          <w:ilvl w:val="0"/>
          <w:numId w:val="1003"/>
        </w:numPr>
        <w:pStyle w:val="Compact"/>
      </w:pPr>
      <w:r>
        <w:rPr>
          <w:bCs/>
          <w:b/>
        </w:rPr>
        <w:t xml:space="preserve">Cultural Misalignment</w:t>
      </w:r>
      <w:r>
        <w:t xml:space="preserve">: Western diplomatic protocols often clash with Afghan concepts of trust-building (e.g., emphasis on family networks over formal contracts). This Dissertation argues that successful Diplomats in Kabul proactively adapt—such as using local elders as intermediaries rather than insisting on direct ministerial talks.</w:t>
      </w:r>
    </w:p>
    <w:bookmarkEnd w:id="23"/>
    <w:bookmarkStart w:id="24" w:name="Xf268a0a86d80d8e499431407e13b14401f1d8f6"/>
    <w:p>
      <w:pPr>
        <w:pStyle w:val="Heading2"/>
      </w:pPr>
      <w:r>
        <w:t xml:space="preserve">The Future Imperative: Beyond the Immediate Crisis</w:t>
      </w:r>
    </w:p>
    <w:p>
      <w:pPr>
        <w:pStyle w:val="FirstParagraph"/>
      </w:pPr>
      <w:r>
        <w:t xml:space="preserve">As this Dissertation concludes, it argues that the Diplomat’s role in Afghanistan Kabul must evolve beyond crisis management. The long-term strategy requires:</w:t>
      </w:r>
    </w:p>
    <w:p>
      <w:pPr>
        <w:numPr>
          <w:ilvl w:val="0"/>
          <w:numId w:val="1004"/>
        </w:numPr>
        <w:pStyle w:val="Compact"/>
      </w:pPr>
      <w:r>
        <w:t xml:space="preserve">Investing in Afghan diplomatic cadres through joint training programs.</w:t>
      </w:r>
    </w:p>
    <w:p>
      <w:pPr>
        <w:numPr>
          <w:ilvl w:val="0"/>
          <w:numId w:val="1004"/>
        </w:numPr>
        <w:pStyle w:val="Compact"/>
      </w:pPr>
      <w:r>
        <w:t xml:space="preserve">Developing "cultural literacy" as a core diplomatic competency (e.g., mandatory language immersion for all Kabul postings).</w:t>
      </w:r>
    </w:p>
    <w:p>
      <w:pPr>
        <w:numPr>
          <w:ilvl w:val="0"/>
          <w:numId w:val="1004"/>
        </w:numPr>
        <w:pStyle w:val="Compact"/>
      </w:pPr>
      <w:r>
        <w:t xml:space="preserve">Creating multi-diplomatic frameworks that align aid with local governance structures—not Western blueprints.</w:t>
      </w:r>
    </w:p>
    <w:p>
      <w:pPr>
        <w:pStyle w:val="FirstParagraph"/>
      </w:pPr>
      <w:r>
        <w:t xml:space="preserve">The enduring value of this Dissertation lies in its evidence that the Diplomat remains Afghanistan’s most reliable conduit to global stability. In a region where military force has repeatedly failed to secure peace, the Diplomat’s quiet work—building trust through patient engagement—offers the only sustainable path forward. As Kabul navigates its post-2021 reality, this Dissertation asserts that every successful diplomatic engagement in Kabul saves lives and prevents escalation.</w:t>
      </w:r>
    </w:p>
    <w:bookmarkEnd w:id="24"/>
    <w:bookmarkStart w:id="25" w:name="conclusion-the-unfinished-mission"/>
    <w:p>
      <w:pPr>
        <w:pStyle w:val="Heading2"/>
      </w:pPr>
      <w:r>
        <w:t xml:space="preserve">Conclusion: The Unfinished Mission</w:t>
      </w:r>
    </w:p>
    <w:p>
      <w:pPr>
        <w:pStyle w:val="FirstParagraph"/>
      </w:pPr>
      <w:r>
        <w:t xml:space="preserve">The Diplomat operating in Afghanistan Kabul stands at the epicenter of a global challenge. This Dissertation has documented how they navigate security threats with cultural intelligence, turn humanitarian crises into opportunities for dialogue, and maintain national interests while respecting Afghan sovereignty. Their work is not merely diplomatic—it is foundational to preventing regional destabilization and protecting vulnerable populations.</w:t>
      </w:r>
    </w:p>
    <w:p>
      <w:pPr>
        <w:pStyle w:val="BodyText"/>
      </w:pPr>
      <w:r>
        <w:t xml:space="preserve">As Afghanistan’s future remains uncertain, the role of the Diplomat in Kabul transcends national interest. It embodies a universal principle: that understanding precedes action, and engagement builds bridges where conflict has burned them down. This Dissertation therefore serves not just as academic analysis, but as a testament to the enduring power of diplomacy when applied with courage, humility, and deep contextual knowledge in the heart of chaos. In Kabul’s crucible of complexity, the Diplomat remains Afghanistan’s most vital partner for peace—one conversation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Crucible - Navigating Complexity in Afghanistan Kabul</dc:title>
  <dc:creator/>
  <dc:language>en</dc:language>
  <cp:keywords/>
  <dcterms:created xsi:type="dcterms:W3CDTF">2025-12-12T11:43:34Z</dcterms:created>
  <dcterms:modified xsi:type="dcterms:W3CDTF">2025-12-12T11:43:34Z</dcterms:modified>
</cp:coreProperties>
</file>

<file path=docProps/custom.xml><?xml version="1.0" encoding="utf-8"?>
<Properties xmlns="http://schemas.openxmlformats.org/officeDocument/2006/custom-properties" xmlns:vt="http://schemas.openxmlformats.org/officeDocument/2006/docPropsVTypes"/>
</file>