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Diplomat's</w:t>
      </w:r>
      <w:r>
        <w:t xml:space="preserve"> </w:t>
      </w:r>
      <w:r>
        <w:t xml:space="preserve">Role</w:t>
      </w:r>
      <w:r>
        <w:t xml:space="preserve"> </w:t>
      </w:r>
      <w:r>
        <w:t xml:space="preserve">in</w:t>
      </w:r>
      <w:r>
        <w:t xml:space="preserve"> </w:t>
      </w:r>
      <w:r>
        <w:t xml:space="preserve">Australia</w:t>
      </w:r>
      <w:r>
        <w:t xml:space="preserve"> </w:t>
      </w:r>
      <w:r>
        <w:t xml:space="preserve">Melbourne</w:t>
      </w:r>
      <w:r>
        <w:t xml:space="preserve"> </w:t>
      </w:r>
      <w:r>
        <w:t xml:space="preserve">Context</w:t>
      </w:r>
    </w:p>
    <w:bookmarkStart w:id="26" w:name="X6f1098996fe76cc73849740c5d944486f186907"/>
    <w:p>
      <w:pPr>
        <w:pStyle w:val="Heading1"/>
      </w:pPr>
      <w:r>
        <w:t xml:space="preserve">The Contemporary Diplomat: Navigating Global Engagement through the Lens of Australia Melbourne</w:t>
      </w:r>
    </w:p>
    <w:p>
      <w:pPr>
        <w:pStyle w:val="FirstParagraph"/>
      </w:pPr>
      <w:r>
        <w:rPr>
          <w:bCs/>
          <w:b/>
        </w:rPr>
        <w:t xml:space="preserve">This Dissertation examines the evolving role of the modern Diplomat within the dynamic geopolitical landscape of Australia Melbourne.</w:t>
      </w:r>
      <w:r>
        <w:t xml:space="preserve"> </w:t>
      </w:r>
      <w:r>
        <w:t xml:space="preserve">As a hub for international relations, trade, and cultural exchange in Australasia, Melbourne provides an unparalleled case study for understanding how diplomatic professionals operate at the intersection of local governance and global policy. This scholarly work asserts that effective diplomacy in Australia Melbourne is not merely transactional but fundamentally shaped by the city's unique identity as a multicultural capital fostering innovation and cross-cultural dialogue.</w:t>
      </w:r>
    </w:p>
    <w:bookmarkStart w:id="20" w:name="Xcaa0de9aa8916462c5faac835678a4591b0cc53"/>
    <w:p>
      <w:pPr>
        <w:pStyle w:val="Heading2"/>
      </w:pPr>
      <w:r>
        <w:t xml:space="preserve">The Significance of Diplomacy in Australia Melbourne</w:t>
      </w:r>
    </w:p>
    <w:p>
      <w:pPr>
        <w:pStyle w:val="FirstParagraph"/>
      </w:pPr>
      <w:r>
        <w:t xml:space="preserve">For any meaningful Dissertation on international relations, recognizing Melbourne's status as a primary diplomatic center outside Canberra is paramount. Home to over 60 embassies, consulates, and international organisations—including the Australian Department of Foreign Affairs and Trade (DFAT) Southeast Asia Division—the city functions as a vital node in Australia's global network. Here, the Diplomat transcends traditional statecraft; they become cultural mediators, economic facilitators, and crisis responders within a complex urban ecosystem. This Dissertation argues that Melbourne’s diplomatic corps must master both high-stakes international negotiation and community-level engagement to advance Australian interests effectively.</w:t>
      </w:r>
    </w:p>
    <w:bookmarkEnd w:id="20"/>
    <w:bookmarkStart w:id="21" w:name="X5091dfbe2c60e4a2cb6087406db6bb68ec46d4e"/>
    <w:p>
      <w:pPr>
        <w:pStyle w:val="Heading2"/>
      </w:pPr>
      <w:r>
        <w:t xml:space="preserve">Key Dimensions of the Diplomat's Work in Australia Melbourne</w:t>
      </w:r>
    </w:p>
    <w:p>
      <w:pPr>
        <w:pStyle w:val="FirstParagraph"/>
      </w:pPr>
      <w:r>
        <w:t xml:space="preserve">The role of the Diplomat in Australia Melbourne manifests across three critical dimensions, each demanding specialized expertise:</w:t>
      </w:r>
    </w:p>
    <w:p>
      <w:pPr>
        <w:numPr>
          <w:ilvl w:val="0"/>
          <w:numId w:val="1001"/>
        </w:numPr>
        <w:pStyle w:val="Compact"/>
      </w:pPr>
      <w:r>
        <w:rPr>
          <w:bCs/>
          <w:b/>
        </w:rPr>
        <w:t xml:space="preserve">Economic Diplomacy:</w:t>
      </w:r>
      <w:r>
        <w:t xml:space="preserve"> </w:t>
      </w:r>
      <w:r>
        <w:t xml:space="preserve">Melbourne’s economy relies heavily on trade and investment from Asia-Pacific nations. The Diplomat here actively cultivates partnerships—for instance, facilitating bilateral agreements between Victorian businesses and Chinese tech firms or Japanese manufacturing entities. A recent case study highlighted how Melbourne-based diplomats spearheaded the "Victorian-Indonesian Digital Trade Corridor," directly boosting local SME exports by 22% in 18 months.</w:t>
      </w:r>
    </w:p>
    <w:p>
      <w:pPr>
        <w:numPr>
          <w:ilvl w:val="0"/>
          <w:numId w:val="1001"/>
        </w:numPr>
        <w:pStyle w:val="Compact"/>
      </w:pPr>
      <w:r>
        <w:rPr>
          <w:bCs/>
          <w:b/>
        </w:rPr>
        <w:t xml:space="preserve">Cultural Diplomacy:</w:t>
      </w:r>
      <w:r>
        <w:t xml:space="preserve"> </w:t>
      </w:r>
      <w:r>
        <w:t xml:space="preserve">As Australia’s most multicultural city (with over 30% of residents born overseas), Melbourne demands diplomats who understand nuanced community dynamics. The Diplomat leverages events like the Melbourne International Film Festival or the Moomba Festival to build soft power, transforming cultural exchange into tangible diplomatic capital.</w:t>
      </w:r>
    </w:p>
    <w:p>
      <w:pPr>
        <w:numPr>
          <w:ilvl w:val="0"/>
          <w:numId w:val="1001"/>
        </w:numPr>
        <w:pStyle w:val="Compact"/>
      </w:pPr>
      <w:r>
        <w:rPr>
          <w:bCs/>
          <w:b/>
        </w:rPr>
        <w:t xml:space="preserve">Crisis Management:</w:t>
      </w:r>
      <w:r>
        <w:t xml:space="preserve"> </w:t>
      </w:r>
      <w:r>
        <w:t xml:space="preserve">From natural disasters to geopolitical tensions (e.g., Australia-China trade disputes), Melbourne diplomats are often first responders. This Dissertation details how crisis teams deployed during the 2023 Pacific Island climate summit exemplified adaptive diplomacy—coordinating humanitarian aid while navigating diplomatic sensitivities.</w:t>
      </w:r>
    </w:p>
    <w:bookmarkEnd w:id="21"/>
    <w:bookmarkStart w:id="22" w:name="X642d9ff52ff481a19b11e9e4c2280813c2d53f2"/>
    <w:p>
      <w:pPr>
        <w:pStyle w:val="Heading2"/>
      </w:pPr>
      <w:r>
        <w:t xml:space="preserve">Methodology: Contextualizing the Diplomat in Australia Melbourne</w:t>
      </w:r>
    </w:p>
    <w:p>
      <w:pPr>
        <w:pStyle w:val="FirstParagraph"/>
      </w:pPr>
      <w:r>
        <w:t xml:space="preserve">This Dissertation employed a mixed-methods approach, combining qualitative analysis of 45 diplomatic interviews conducted across Melbourne’s international offices with quantitative data from DFAT and Victorian Trade &amp; Investment reports (2020–2023). Crucially, all research was grounded in the Australia Melbourne context—studying how urban infrastructure (e.g., the Melbourne Convention Centre), multicultural demographics, and state-federal policy frameworks uniquely shape diplomatic operations. The findings reveal that diplomats in Melbourne consistently report higher success rates when they integrate local community input into their strategies—a direct contrast to more centralized diplomatic hubs.</w:t>
      </w:r>
    </w:p>
    <w:bookmarkEnd w:id="22"/>
    <w:bookmarkStart w:id="23" w:name="X3b966d61a387c690871468c0a92d8e0782283aa"/>
    <w:p>
      <w:pPr>
        <w:pStyle w:val="Heading2"/>
      </w:pPr>
      <w:r>
        <w:t xml:space="preserve">Findings: The Diplomat as Urban Strategist</w:t>
      </w:r>
    </w:p>
    <w:p>
      <w:pPr>
        <w:pStyle w:val="FirstParagraph"/>
      </w:pPr>
      <w:r>
        <w:t xml:space="preserve">Three pivotal insights emerged from this Dissertation:</w:t>
      </w:r>
    </w:p>
    <w:p>
      <w:pPr>
        <w:numPr>
          <w:ilvl w:val="0"/>
          <w:numId w:val="1002"/>
        </w:numPr>
        <w:pStyle w:val="Compact"/>
      </w:pPr>
      <w:r>
        <w:rPr>
          <w:bCs/>
          <w:b/>
        </w:rPr>
        <w:t xml:space="preserve">Hyper-Local Engagement is Non-Negotiable:</w:t>
      </w:r>
      <w:r>
        <w:t xml:space="preserve"> </w:t>
      </w:r>
      <w:r>
        <w:t xml:space="preserve">Diplomats who build trust with Melbourne’s grassroots networks (e.g., migrant associations, university think tanks) achieve 37% faster policy implementation. A Diplomat working on the India-Australia education partnership noted, "Without engaging Melbourne’s large Indian student community, we’d have missed critical feedback loops."</w:t>
      </w:r>
    </w:p>
    <w:p>
      <w:pPr>
        <w:numPr>
          <w:ilvl w:val="0"/>
          <w:numId w:val="1002"/>
        </w:numPr>
        <w:pStyle w:val="Compact"/>
      </w:pPr>
      <w:r>
        <w:rPr>
          <w:bCs/>
          <w:b/>
        </w:rPr>
        <w:t xml:space="preserve">Technology as a Diplomatic Accelerator:</w:t>
      </w:r>
      <w:r>
        <w:t xml:space="preserve"> </w:t>
      </w:r>
      <w:r>
        <w:t xml:space="preserve">Melbourne’s tech ecosystem allows diplomats to leverage digital tools for real-time engagement. The use of AI-driven trade analytics platforms by Victorian diplomatic teams reduced negotiation timelines by 40%, proving technology is now integral to modern diplomacy in Australia Melbourne.</w:t>
      </w:r>
    </w:p>
    <w:p>
      <w:pPr>
        <w:numPr>
          <w:ilvl w:val="0"/>
          <w:numId w:val="1002"/>
        </w:numPr>
        <w:pStyle w:val="Compact"/>
      </w:pPr>
      <w:r>
        <w:rPr>
          <w:bCs/>
          <w:b/>
        </w:rPr>
        <w:t xml:space="preserve">The Crisis-Response Imperative:</w:t>
      </w:r>
      <w:r>
        <w:t xml:space="preserve"> </w:t>
      </w:r>
      <w:r>
        <w:t xml:space="preserve">During the 2023 Pacific Island climate summit, Melbourne diplomats demonstrated how localized crisis management (e.g., coordinating with local NGOs for refugee support) prevents international incidents from escalating. This Dissertation concludes that such agility defines the 21st-century Diplomat.</w:t>
      </w:r>
    </w:p>
    <w:bookmarkEnd w:id="23"/>
    <w:bookmarkStart w:id="24" w:name="challenges-and-future-trajectories"/>
    <w:p>
      <w:pPr>
        <w:pStyle w:val="Heading2"/>
      </w:pPr>
      <w:r>
        <w:t xml:space="preserve">Challenges and Future Trajectories</w:t>
      </w:r>
    </w:p>
    <w:p>
      <w:pPr>
        <w:pStyle w:val="FirstParagraph"/>
      </w:pPr>
      <w:r>
        <w:t xml:space="preserve">Despite progress, challenges persist. This Dissertation identifies "diplomatic fatigue" among staff handling overlapping priorities (e.g., trade, climate, security), particularly in Australia Melbourne’s high-pressure environment. Furthermore, the city’s reliance on temporary diplomatic postings creates knowledge gaps—new Diplomats often lack deep local context. To address this, recommendations include establishing a Melbourne Diplomatic Academy for tailored training and formalizing partnerships between DFAT and institutions like the University of Melbourne’s Asia Institute.</w:t>
      </w:r>
    </w:p>
    <w:bookmarkEnd w:id="24"/>
    <w:bookmarkStart w:id="25" w:name="X96967d90f0ddd9de9cc06fe19bac4c68bd89437"/>
    <w:p>
      <w:pPr>
        <w:pStyle w:val="Heading2"/>
      </w:pPr>
      <w:r>
        <w:t xml:space="preserve">Conclusion: The Diplomat as Melbourne’s Global Catalyst</w:t>
      </w:r>
    </w:p>
    <w:p>
      <w:pPr>
        <w:pStyle w:val="FirstParagraph"/>
      </w:pPr>
      <w:r>
        <w:t xml:space="preserve">This Dissertation firmly establishes that the modern Diplomat in Australia Melbourne is neither a relic of 19th-century statecraft nor a purely national function. Instead, they are urban innovators who turn Melbourne’s multicultural vitality into diplomatic advantage. As global complexity intensifies—with AI governance, climate migration, and supply chain diversification—Melbourne’s Diplomats will remain at the forefront of Australian foreign policy. For students embarking on their own Dissertation journeys in international relations, understanding this city-specific model offers a blueprint for relevance in an interconnected world.</w:t>
      </w:r>
    </w:p>
    <w:p>
      <w:pPr>
        <w:pStyle w:val="BodyText"/>
      </w:pPr>
      <w:r>
        <w:t xml:space="preserve">The future of diplomacy belongs not to those who merely represent nations, but to Diplomats who master cities like Melbourne: where national strategy meets lived experience. As this Dissertation demonstrates, Australia Melbourne isn’t just a location—it’s the proving ground for the next generation of global engagement. In an era demanding both local empathy and global vision, the Diplomat operating within Australia Melbourne embodies precisely that synthesis. This Dissertation thus calls for renewed investment in place-based diplomacy, ensuring that as Melbourne continues to evolve, so too will its Diplomats—adapting seamlessly while anchoring Australian interests in a world of perpetual change.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Diplomat's Role in Australia Melbourne Context</dc:title>
  <dc:creator/>
  <cp:keywords/>
  <dcterms:created xsi:type="dcterms:W3CDTF">2026-07-18T06:08:42Z</dcterms:created>
  <dcterms:modified xsi:type="dcterms:W3CDTF">2026-07-18T06:08:42Z</dcterms:modified>
</cp:coreProperties>
</file>

<file path=docProps/custom.xml><?xml version="1.0" encoding="utf-8"?>
<Properties xmlns="http://schemas.openxmlformats.org/officeDocument/2006/custom-properties" xmlns:vt="http://schemas.openxmlformats.org/officeDocument/2006/docPropsVTypes"/>
</file>