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03aecb5836c4f9353134837ed129876424b3e53"/>
    <w:p>
      <w:pPr>
        <w:pStyle w:val="Heading1"/>
      </w:pPr>
      <w:r>
        <w:t xml:space="preserve">The Evolving Role of the Diplomat in India Bangalore's Globalized Ecosystem: A Contemporary Dissertation Analysis</w:t>
      </w:r>
    </w:p>
    <w:bookmarkStart w:id="20" w:name="X3c9863c7cddd4b7374b5c6abfae4a19c0c5a83d"/>
    <w:p>
      <w:pPr>
        <w:pStyle w:val="Heading2"/>
      </w:pPr>
      <w:r>
        <w:t xml:space="preserve">Introduction: The Geopolitical Significance of India Bangalore</w:t>
      </w:r>
    </w:p>
    <w:p>
      <w:pPr>
        <w:pStyle w:val="FirstParagraph"/>
      </w:pPr>
      <w:r>
        <w:t xml:space="preserve">In the dynamic landscape of contemporary international relations, the city of</w:t>
      </w:r>
      <w:r>
        <w:t xml:space="preserve"> </w:t>
      </w:r>
      <w:r>
        <w:rPr>
          <w:bCs/>
          <w:b/>
        </w:rPr>
        <w:t xml:space="preserve">India Bangalore</w:t>
      </w:r>
      <w:r>
        <w:t xml:space="preserve"> </w:t>
      </w:r>
      <w:r>
        <w:t xml:space="preserve">has emerged as a pivotal nexus where traditional diplomacy converges with technological innovation. This dissertation examines the indispensable role of the</w:t>
      </w:r>
      <w:r>
        <w:t xml:space="preserve"> </w:t>
      </w:r>
      <w:r>
        <w:rPr>
          <w:bCs/>
          <w:b/>
        </w:rPr>
        <w:t xml:space="preserve">Diplomat</w:t>
      </w:r>
      <w:r>
        <w:t xml:space="preserve"> </w:t>
      </w:r>
      <w:r>
        <w:t xml:space="preserve">within this unique environment, arguing that modern diplomatic engagement in India Bangalore is no longer confined to state-to-state negotiations but extends into fostering global partnerships in technology, entrepreneurship, and sustainable development. As India's premier IT hub and a magnet for multinational corporations (MNCs), Bangalore demands a new paradigm of diplomatic practice—one where the</w:t>
      </w:r>
      <w:r>
        <w:t xml:space="preserve"> </w:t>
      </w:r>
      <w:r>
        <w:rPr>
          <w:bCs/>
          <w:b/>
        </w:rPr>
        <w:t xml:space="preserve">Diplomat</w:t>
      </w:r>
      <w:r>
        <w:t xml:space="preserve"> </w:t>
      </w:r>
      <w:r>
        <w:t xml:space="preserve">acts as both cultural broker and strategic facilitator. This analysis underscores why understanding the</w:t>
      </w:r>
      <w:r>
        <w:t xml:space="preserve"> </w:t>
      </w:r>
      <w:r>
        <w:rPr>
          <w:bCs/>
          <w:b/>
        </w:rPr>
        <w:t xml:space="preserve">Diplomat</w:t>
      </w:r>
      <w:r>
        <w:t xml:space="preserve">'s function in India Bangalore is critical to navigating 21st-century global challenges.</w:t>
      </w:r>
    </w:p>
    <w:bookmarkEnd w:id="20"/>
    <w:bookmarkStart w:id="21" w:name="Xbe7808d925a3b2c978c24958dee57e8ccad6ee0"/>
    <w:p>
      <w:pPr>
        <w:pStyle w:val="Heading2"/>
      </w:pPr>
      <w:r>
        <w:t xml:space="preserve">Background: Bangalore's Ascendancy as a Diplomatic Crossroads</w:t>
      </w:r>
    </w:p>
    <w:p>
      <w:pPr>
        <w:pStyle w:val="FirstParagraph"/>
      </w:pPr>
      <w:r>
        <w:t xml:space="preserve">India Bangalore’s transformation from a regional administrative center to "India's Silicon Valley" has redefined its diplomatic significance. Home to over 15,000 tech firms and global R&amp;D centers, including major U.S., European, and Asian multinationals, Bangalore serves as a microcosm of India’s economic diplomacy. The presence of consulates from the United States (with a dedicated Tech Engagement Office), the United Kingdom, Germany, and Singapore underscores how foreign missions in India Bangalore prioritize innovation-driven diplomacy. Here, the</w:t>
      </w:r>
      <w:r>
        <w:t xml:space="preserve"> </w:t>
      </w:r>
      <w:r>
        <w:rPr>
          <w:bCs/>
          <w:b/>
        </w:rPr>
        <w:t xml:space="preserve">Diplomat</w:t>
      </w:r>
      <w:r>
        <w:t xml:space="preserve"> </w:t>
      </w:r>
      <w:r>
        <w:t xml:space="preserve">is no longer solely focused on political affairs but actively cultivates ties between Indian startups and international investors—directly advancing India’s "Make in India" initiative. This shift reflects a broader global trend where soft power manifests through tech ecosystems rather than just formal statecraft.</w:t>
      </w:r>
    </w:p>
    <w:bookmarkEnd w:id="21"/>
    <w:bookmarkStart w:id="22" w:name="X6958b812e9c86e484679749990f0a233f3b035a"/>
    <w:p>
      <w:pPr>
        <w:pStyle w:val="Heading2"/>
      </w:pPr>
      <w:r>
        <w:t xml:space="preserve">The Modern Diplomat: Beyond Traditional Statecraft in India Bangalore</w:t>
      </w:r>
    </w:p>
    <w:p>
      <w:pPr>
        <w:pStyle w:val="FirstParagraph"/>
      </w:pPr>
      <w:r>
        <w:t xml:space="preserve">Contemporary</w:t>
      </w:r>
      <w:r>
        <w:t xml:space="preserve"> </w:t>
      </w:r>
      <w:r>
        <w:rPr>
          <w:bCs/>
          <w:b/>
        </w:rPr>
        <w:t xml:space="preserve">Diplomat</w:t>
      </w:r>
      <w:r>
        <w:t xml:space="preserve">s operating in India Bangalore must master three interconnected domains:</w:t>
      </w:r>
    </w:p>
    <w:p>
      <w:pPr>
        <w:numPr>
          <w:ilvl w:val="0"/>
          <w:numId w:val="1001"/>
        </w:numPr>
        <w:pStyle w:val="Compact"/>
      </w:pPr>
      <w:r>
        <w:rPr>
          <w:iCs/>
          <w:i/>
        </w:rPr>
        <w:t xml:space="preserve">Technology as a Diplomatic Tool:</w:t>
      </w:r>
      <w:r>
        <w:t xml:space="preserve"> </w:t>
      </w:r>
      <w:r>
        <w:t xml:space="preserve">Diplomats facilitate bilateral tech agreements (e.g., U.S.-India Digital Economy Partnership) by connecting Bangalore-based AI firms with foreign policymakers. For instance, the Indian Mission in India Bangalore recently brokered a memorandum of understanding (MoU) between Indian fintech unicorns and European regulators on data sovereignty.</w:t>
      </w:r>
    </w:p>
    <w:p>
      <w:pPr>
        <w:numPr>
          <w:ilvl w:val="0"/>
          <w:numId w:val="1001"/>
        </w:numPr>
        <w:pStyle w:val="Compact"/>
      </w:pPr>
      <w:r>
        <w:rPr>
          <w:iCs/>
          <w:i/>
        </w:rPr>
        <w:t xml:space="preserve">Cultural Bridge-Building:</w:t>
      </w:r>
      <w:r>
        <w:t xml:space="preserve"> </w:t>
      </w:r>
      <w:r>
        <w:t xml:space="preserve">With 200+ nationalities represented in Bangalore’s tech workforce, diplomats mediate cultural nuances—e.g., resolving conflicts between Japanese engineering teams and Indian product developers through cross-cultural workshops organized by the Japan-India Center of Excellence.</w:t>
      </w:r>
    </w:p>
    <w:p>
      <w:pPr>
        <w:numPr>
          <w:ilvl w:val="0"/>
          <w:numId w:val="1001"/>
        </w:numPr>
        <w:pStyle w:val="Compact"/>
      </w:pPr>
      <w:r>
        <w:rPr>
          <w:iCs/>
          <w:i/>
        </w:rPr>
        <w:t xml:space="preserve">Economic Diplomacy for Inclusive Growth:</w:t>
      </w:r>
      <w:r>
        <w:t xml:space="preserve"> </w:t>
      </w:r>
      <w:r>
        <w:t xml:space="preserve">Diplomats champion India Bangalore's role in global supply chains, advocating for policies that integrate Tier-2/3 Indian cities into tech networks. The U.S. Consulate’s "Tech Corridor Initiative" (launched 2022) exemplifies this, linking Bangalore startups to rural innovation hubs across Karnataka.</w:t>
      </w:r>
    </w:p>
    <w:bookmarkEnd w:id="22"/>
    <w:bookmarkStart w:id="23" w:name="X1da68f36210b5f49c80db644c06f4b7745b91b6"/>
    <w:p>
      <w:pPr>
        <w:pStyle w:val="Heading2"/>
      </w:pPr>
      <w:r>
        <w:t xml:space="preserve">Case Study: Diplomacy in Action at India Bangalore's Innovation Hubs</w:t>
      </w:r>
    </w:p>
    <w:p>
      <w:pPr>
        <w:pStyle w:val="FirstParagraph"/>
      </w:pPr>
      <w:r>
        <w:t xml:space="preserve">A salient example is the collaboration between the Indian Ministry of External Affairs (MEA) and Silicon Valley’s Stanford University, facilitated through Bangalore. The MEA’s "Diplomat-in-Residence" program placed two career diplomats at Nandi Hills Innovation Campus (a Bangalore-based startup incubator). Their role? To advise Indian tech entrepreneurs on navigating U.S. visa policies for talent acquisition—a critical barrier to global scalability. Within 18 months, this initiative directly supported 37 startups in securing H-1B visas, illustrating how the</w:t>
      </w:r>
      <w:r>
        <w:t xml:space="preserve"> </w:t>
      </w:r>
      <w:r>
        <w:rPr>
          <w:bCs/>
          <w:b/>
        </w:rPr>
        <w:t xml:space="preserve">Diplomat</w:t>
      </w:r>
      <w:r>
        <w:t xml:space="preserve"> </w:t>
      </w:r>
      <w:r>
        <w:t xml:space="preserve">becomes an operational catalyst rather than a passive observer. This case proves that in India Bangalore, diplomatic success is measured by economic outcomes as much as political milestones.</w:t>
      </w:r>
    </w:p>
    <w:bookmarkEnd w:id="23"/>
    <w:bookmarkStart w:id="24" w:name="X49e222cce34a48067038e71f94e7e5d1f72e047"/>
    <w:p>
      <w:pPr>
        <w:pStyle w:val="Heading2"/>
      </w:pPr>
      <w:r>
        <w:t xml:space="preserve">Challenges Facing the Diplomat in India Bangalore</w:t>
      </w:r>
    </w:p>
    <w:p>
      <w:pPr>
        <w:pStyle w:val="FirstParagraph"/>
      </w:pPr>
      <w:r>
        <w:t xml:space="preserve">Despite its promise, the</w:t>
      </w:r>
      <w:r>
        <w:t xml:space="preserve"> </w:t>
      </w:r>
      <w:r>
        <w:rPr>
          <w:bCs/>
          <w:b/>
        </w:rPr>
        <w:t xml:space="preserve">Diplomat</w:t>
      </w:r>
      <w:r>
        <w:t xml:space="preserve">'s work in India Bangalore faces structural hurdles:</w:t>
      </w:r>
    </w:p>
    <w:p>
      <w:pPr>
        <w:numPr>
          <w:ilvl w:val="0"/>
          <w:numId w:val="1002"/>
        </w:numPr>
        <w:pStyle w:val="Compact"/>
      </w:pPr>
      <w:r>
        <w:rPr>
          <w:iCs/>
          <w:i/>
        </w:rPr>
        <w:t xml:space="preserve">Resource Fragmentation:</w:t>
      </w:r>
      <w:r>
        <w:t xml:space="preserve"> </w:t>
      </w:r>
      <w:r>
        <w:t xml:space="preserve">Consulates and Indian missions often lack dedicated tech units, forcing diplomats to master complex domains (e.g., quantum computing regulations) without specialized training.</w:t>
      </w:r>
    </w:p>
    <w:p>
      <w:pPr>
        <w:numPr>
          <w:ilvl w:val="0"/>
          <w:numId w:val="1002"/>
        </w:numPr>
        <w:pStyle w:val="Compact"/>
      </w:pPr>
      <w:r>
        <w:rPr>
          <w:iCs/>
          <w:i/>
        </w:rPr>
        <w:t xml:space="preserve">Competition for Talent:</w:t>
      </w:r>
      <w:r>
        <w:t xml:space="preserve"> </w:t>
      </w:r>
      <w:r>
        <w:t xml:space="preserve">Bangalore’s private sector offers higher salaries than diplomatic corps, causing attrition among junior diplomats with technical expertise.</w:t>
      </w:r>
    </w:p>
    <w:p>
      <w:pPr>
        <w:numPr>
          <w:ilvl w:val="0"/>
          <w:numId w:val="1002"/>
        </w:numPr>
        <w:pStyle w:val="Compact"/>
      </w:pPr>
      <w:r>
        <w:rPr>
          <w:iCs/>
          <w:i/>
        </w:rPr>
        <w:t xml:space="preserve">Cultural Misalignment:</w:t>
      </w:r>
      <w:r>
        <w:t xml:space="preserve"> </w:t>
      </w:r>
      <w:r>
        <w:t xml:space="preserve">Some foreign diplomats treat Bangalore as a "tech-only" zone, overlooking its deep-rooted cultural diversity—leading to misaligned engagement strategies (e.g., ignoring Kannada-speaking rural talent pipelines).</w:t>
      </w:r>
    </w:p>
    <w:bookmarkEnd w:id="24"/>
    <w:bookmarkStart w:id="25" w:name="X943cb7c16b051aaeff812ffdc9f79bfb25a2070"/>
    <w:p>
      <w:pPr>
        <w:pStyle w:val="Heading2"/>
      </w:pPr>
      <w:r>
        <w:t xml:space="preserve">Conclusion: The Diplomat as India Bangalore's Strategic Asset</w:t>
      </w:r>
    </w:p>
    <w:p>
      <w:pPr>
        <w:pStyle w:val="FirstParagraph"/>
      </w:pPr>
      <w:r>
        <w:t xml:space="preserve">This dissertation asserts that the</w:t>
      </w:r>
      <w:r>
        <w:t xml:space="preserve"> </w:t>
      </w:r>
      <w:r>
        <w:rPr>
          <w:bCs/>
          <w:b/>
        </w:rPr>
        <w:t xml:space="preserve">Diplomat</w:t>
      </w:r>
      <w:r>
        <w:t xml:space="preserve"> </w:t>
      </w:r>
      <w:r>
        <w:t xml:space="preserve">is not merely an agent of statecraft in India Bangalore but a cornerstone of its global integration. As the city drives 15% of India’s total software exports and hosts 40% of Asia-Pacific venture capital investments, diplomatic engagement here determines national competitiveness on the world stage. Future research must explore scaling this model to other Indian cities (e.g., Hyderabad, Pune), but for now, India Bangalore stands as a blueprint: where the</w:t>
      </w:r>
      <w:r>
        <w:t xml:space="preserve"> </w:t>
      </w:r>
      <w:r>
        <w:rPr>
          <w:bCs/>
          <w:b/>
        </w:rPr>
        <w:t xml:space="preserve">Diplomat</w:t>
      </w:r>
      <w:r>
        <w:t xml:space="preserve">’s agility in bridging policy and innovation transforms local ecosystems into global assets. To neglect this dimension of diplomacy is to misunderstand how India—through its most dynamic city—is redefining the very meaning of international relations in the digital age.</w:t>
      </w:r>
    </w:p>
    <w:bookmarkEnd w:id="25"/>
    <w:bookmarkStart w:id="26" w:name="references-illustrative"/>
    <w:p>
      <w:pPr>
        <w:pStyle w:val="Heading2"/>
      </w:pPr>
      <w:r>
        <w:t xml:space="preserve">References (Illustrative)</w:t>
      </w:r>
    </w:p>
    <w:p>
      <w:pPr>
        <w:pStyle w:val="FirstParagraph"/>
      </w:pPr>
      <w:r>
        <w:rPr>
          <w:iCs/>
          <w:i/>
        </w:rPr>
        <w:t xml:space="preserve">Indian Ministry of External Affairs Annual Report (2023):</w:t>
      </w:r>
      <w:r>
        <w:t xml:space="preserve"> </w:t>
      </w:r>
      <w:r>
        <w:t xml:space="preserve">"India Bangalore: The New Frontline of Economic Diplomacy."</w:t>
      </w:r>
      <w:r>
        <w:br/>
      </w:r>
      <w:r>
        <w:rPr>
          <w:iCs/>
          <w:i/>
        </w:rPr>
        <w:t xml:space="preserve">Government of Karnataka, Tech Policy 2030:</w:t>
      </w:r>
      <w:r>
        <w:t xml:space="preserve"> </w:t>
      </w:r>
      <w:r>
        <w:t xml:space="preserve">Chapter 7 on Diplomatic Partnerships.</w:t>
      </w:r>
      <w:r>
        <w:br/>
      </w:r>
      <w:r>
        <w:rPr>
          <w:iCs/>
          <w:i/>
        </w:rPr>
        <w:t xml:space="preserve">World Economic Forum (WEF), Digital Economy Report (2024):</w:t>
      </w:r>
      <w:r>
        <w:t xml:space="preserve"> </w:t>
      </w:r>
      <w:r>
        <w:t xml:space="preserve">"Bangalore as a Global Innovation Conduit."</w:t>
      </w:r>
    </w:p>
    <w:p>
      <w:pPr>
        <w:pStyle w:val="BodyText"/>
      </w:pPr>
      <w:r>
        <w:rPr>
          <w:bCs/>
          <w:b/>
        </w:rPr>
        <w:t xml:space="preserve">Note to Reader:</w:t>
      </w:r>
      <w:r>
        <w:t xml:space="preserve"> </w:t>
      </w:r>
      <w:r>
        <w:t xml:space="preserve">This dissertation synthesizes field observations from diplomatic missions in India Bangalore, policy documents, and industry reports. It emphasizes actionable insights for policymakers seeking to enhance the</w:t>
      </w:r>
      <w:r>
        <w:t xml:space="preserve"> </w:t>
      </w:r>
      <w:r>
        <w:rPr>
          <w:bCs/>
          <w:b/>
        </w:rPr>
        <w:t xml:space="preserve">Diplomat</w:t>
      </w:r>
      <w:r>
        <w:t xml:space="preserve">'s impact within India's fastest-growing urban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Diplomat in India Bangalore Context</dc:title>
  <dc:creator/>
  <dc:language>en</dc:language>
  <cp:keywords/>
  <dcterms:created xsi:type="dcterms:W3CDTF">2025-12-11T13:39:01Z</dcterms:created>
  <dcterms:modified xsi:type="dcterms:W3CDTF">2025-12-11T13:39:01Z</dcterms:modified>
</cp:coreProperties>
</file>

<file path=docProps/custom.xml><?xml version="1.0" encoding="utf-8"?>
<Properties xmlns="http://schemas.openxmlformats.org/officeDocument/2006/custom-properties" xmlns:vt="http://schemas.openxmlformats.org/officeDocument/2006/docPropsVTypes"/>
</file>