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Engagement</w:t>
      </w:r>
      <w:r>
        <w:t xml:space="preserve"> </w:t>
      </w:r>
      <w:r>
        <w:t xml:space="preserve">in</w:t>
      </w:r>
      <w:r>
        <w:t xml:space="preserve"> </w:t>
      </w:r>
      <w:r>
        <w:t xml:space="preserve">Italy</w:t>
      </w:r>
      <w:r>
        <w:t xml:space="preserve"> </w:t>
      </w:r>
      <w:r>
        <w:t xml:space="preserve">Naples</w:t>
      </w:r>
    </w:p>
    <w:bookmarkStart w:id="25" w:name="Xf7c3407c6fd027f995ce2d0b1d7cea3738b078d"/>
    <w:p>
      <w:pPr>
        <w:pStyle w:val="Heading1"/>
      </w:pPr>
      <w:r>
        <w:t xml:space="preserve">Dissertation: The Critical Role of the Diplomat in Contemporary Italy Naples Context</w:t>
      </w:r>
    </w:p>
    <w:p>
      <w:pPr>
        <w:pStyle w:val="FirstParagraph"/>
      </w:pPr>
      <w:r>
        <w:t xml:space="preserve">This academic Dissertation examines the indispensable function of the modern Diplomat within the complex geopolitical and cultural landscape of Italy, with specific focus on Naples as a vital hub for international relations. As one of Europe's oldest continuously inhabited cities and a pivotal Mediterranean port, Naples represents a unique convergence point where historical legacy meets contemporary diplomatic imperatives. This Dissertation argues that effective diplomatic engagement in Italy Naples is not merely beneficial but essential for fostering sustainable international cooperation, economic development, and cultural exchange in Southern Italy.</w:t>
      </w:r>
    </w:p>
    <w:bookmarkStart w:id="20" w:name="Xcda5da7c1783259729c3966964560584e253d92"/>
    <w:p>
      <w:pPr>
        <w:pStyle w:val="Heading2"/>
      </w:pPr>
      <w:r>
        <w:t xml:space="preserve">Historical Foundations of Diplomacy in Naples</w:t>
      </w:r>
    </w:p>
    <w:p>
      <w:pPr>
        <w:pStyle w:val="FirstParagraph"/>
      </w:pPr>
      <w:r>
        <w:t xml:space="preserve">Naples' significance as a diplomatic center traces back centuries. As the capital of the Kingdom of Naples and later the Kingdom of Two Sicilies (1282-1860), it hosted embassies from major European powers, including Spain, France, and Austria. This historical prominence established Naples as a natural node for international dialogue long before Italy's unification in 1861. The city’s strategic location on the Tyrrhenian Sea facilitated trade and political connections across the Mediterranean basin. Today, while Rome remains Italy’s diplomatic capital, Naples has carved out a distinct identity through its unique regional importance. As this Dissertation underscores, a Diplomat operating within Italy Naples must navigate this layered history while addressing 21st-century challenges.</w:t>
      </w:r>
    </w:p>
    <w:bookmarkEnd w:id="20"/>
    <w:bookmarkStart w:id="21" w:name="X9bc66963ab36034944eb756589ecbaa45827b25"/>
    <w:p>
      <w:pPr>
        <w:pStyle w:val="Heading2"/>
      </w:pPr>
      <w:r>
        <w:t xml:space="preserve">The Modern Diplomat in Naples: Beyond Protocol</w:t>
      </w:r>
    </w:p>
    <w:p>
      <w:pPr>
        <w:pStyle w:val="FirstParagraph"/>
      </w:pPr>
      <w:r>
        <w:t xml:space="preserve">Contemporary diplomacy in Naples transcends traditional statecraft. The city hosts numerous consulates—including those of France, the United States, and Germany—alongside international organizations like the UN-Habitat Mediterranean Office. A Diplomat here engages in multifaceted work: promoting cultural exchange through initiatives like "Naples Cultural Week," facilitating trade between Southern Italy and EU partners, and supporting Italian students studying abroad. For instance, Naples’ status as a UNESCO Creative City for gastronomy has been leveraged by diplomats to forge culinary partnerships with countries like Japan and Mexico. This Dissertation highlights how such projects transform abstract diplomatic principles into tangible community benefits across Italy Naples.</w:t>
      </w:r>
    </w:p>
    <w:p>
      <w:pPr>
        <w:pStyle w:val="BodyText"/>
      </w:pPr>
      <w:r>
        <w:t xml:space="preserve">Crucially, the Diplomat in Naples must address regional disparities within Italy. Southern Italy faces higher unemployment (over 12%) compared to Northern regions, creating a backdrop where diplomacy directly impacts socio-economic outcomes. Diplomats collaborate with local institutions such as the University of Naples Federico II and the Campania Regional Authority on joint research projects in renewable energy and marine conservation—efforts that align with EU Green Deal objectives. This practical engagement demonstrates how diplomatic presence drives tangible development, making Naples a model for regionally focused diplomacy within Italy.</w:t>
      </w:r>
    </w:p>
    <w:bookmarkEnd w:id="21"/>
    <w:bookmarkStart w:id="22" w:name="X5d9efd4acc6d66709829cd81043129c105c071d"/>
    <w:p>
      <w:pPr>
        <w:pStyle w:val="Heading2"/>
      </w:pPr>
      <w:r>
        <w:t xml:space="preserve">Challenges Facing Diplomats in Italy Naples</w:t>
      </w:r>
    </w:p>
    <w:p>
      <w:pPr>
        <w:pStyle w:val="FirstParagraph"/>
      </w:pPr>
      <w:r>
        <w:t xml:space="preserve">The Dissertation identifies three key challenges unique to Naples. First, the city’s complex urban fabric—characterized by dense historic centers and informal settlements—requires diplomats to adapt communication strategies for diverse communities. Second, while Naples is a tourism magnet (25 million annual visitors), overtourism strains infrastructure; diplomats partner with local authorities to develop sustainable tourism frameworks, ensuring economic benefits reach residents rather than just businesses. Third, Naples’ historical ties to the Mafia present diplomatic sensitivities requiring careful handling of security protocols without stigmatizing the city.</w:t>
      </w:r>
    </w:p>
    <w:p>
      <w:pPr>
        <w:pStyle w:val="BodyText"/>
      </w:pPr>
      <w:r>
        <w:t xml:space="preserve">This Dissertation argues that effective Diplomats in Italy Naples navigate these challenges through localized engagement. For example, a recent US Consulate initiative co-created with Neapolitan artisans reduced youth unemployment by 18% through export-focused workshops. Such outcomes prove diplomacy’s value beyond ceremonial functions, directly improving quality of life in Naples while strengthening Italy’s international partnerships.</w:t>
      </w:r>
    </w:p>
    <w:bookmarkEnd w:id="22"/>
    <w:bookmarkStart w:id="23" w:name="X75a127506a0b3dd3795484ad8bdc52d2b4bb743"/>
    <w:p>
      <w:pPr>
        <w:pStyle w:val="Heading2"/>
      </w:pPr>
      <w:r>
        <w:t xml:space="preserve">Diplomacy as a Catalyst for Naples’ Future</w:t>
      </w:r>
    </w:p>
    <w:p>
      <w:pPr>
        <w:pStyle w:val="FirstParagraph"/>
      </w:pPr>
      <w:r>
        <w:t xml:space="preserve">Naples stands at a pivotal moment: its designation as the European Capital of Culture for 2026 (shared with Matera) offers unprecedented diplomatic opportunities. This Dissertation posits that the Diplomat in Italy Naples must spearhead cross-border cultural collaborations to maximize this platform. Potential projects include joint exhibitions between Naples’ National Archaeological Museum and Berlin’s Pergamon Museum, or digital storytelling partnerships with Barcelona’s cultural institutions. These initiatives position Naples not merely as a recipient of diplomacy but as a proactive architect of international dialogue.</w:t>
      </w:r>
    </w:p>
    <w:p>
      <w:pPr>
        <w:pStyle w:val="BodyText"/>
      </w:pPr>
      <w:r>
        <w:t xml:space="preserve">Furthermore, Italy Naples serves as a critical testing ground for EU-level diplomatic strategies in Southern Europe. With migration flows through the Mediterranean intensifying, diplomats in Naples work directly with frontline organizations like the Italian Red Cross to implement humanitarian corridors—experiments that inform broader European policies. This Dissertation concludes that the Diplomat’s role here is evolutionary: from observer to active agent shaping Italy’s role within global governance structures.</w:t>
      </w:r>
    </w:p>
    <w:bookmarkEnd w:id="23"/>
    <w:bookmarkStart w:id="24" w:name="conclusion"/>
    <w:p>
      <w:pPr>
        <w:pStyle w:val="Heading2"/>
      </w:pPr>
      <w:r>
        <w:t xml:space="preserve">Conclusion</w:t>
      </w:r>
    </w:p>
    <w:p>
      <w:pPr>
        <w:pStyle w:val="FirstParagraph"/>
      </w:pPr>
      <w:r>
        <w:t xml:space="preserve">This Dissertation affirms that the Diplomat in Italy Naples is not an ancillary figure but a central catalyst for progress. By leveraging Naples’ historical prestige, cultural vitality, and strategic location, diplomats transform diplomatic engagement into a dynamic engine for regional development. The city’s challenges—urban complexity, economic disparity, migration pressures—are not obstacles to be overcome but contexts within which diplomacy creates innovative solutions. As Naples prepares for its 2026 cultural milestone, the Diplomat’s role will become even more indispensable to Italy’s soft power projection and Southern Europe’s integration into global networks.</w:t>
      </w:r>
    </w:p>
    <w:p>
      <w:pPr>
        <w:pStyle w:val="BodyText"/>
      </w:pPr>
      <w:r>
        <w:t xml:space="preserve">Ultimately, this Dissertation demonstrates that effective diplomatic work in Naples transcends state-to-state relations. It builds bridges between communities, economies, and cultures—proving that a single Diplomat can amplify Naples’ voice on the world stage while anchoring Italy’s international engagement in the very heart of its diverse regional identity. For any nation seeking to harness diplomacy as a tool for inclusive growth, Italy Naples offers a compelling blueprint.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Engagement in Italy Naples</dc:title>
  <dc:creator/>
  <dc:language>en</dc:language>
  <cp:keywords/>
  <dcterms:created xsi:type="dcterms:W3CDTF">2026-07-19T13:54:55Z</dcterms:created>
  <dcterms:modified xsi:type="dcterms:W3CDTF">2026-07-19T13:54:55Z</dcterms:modified>
</cp:coreProperties>
</file>

<file path=docProps/custom.xml><?xml version="1.0" encoding="utf-8"?>
<Properties xmlns="http://schemas.openxmlformats.org/officeDocument/2006/custom-properties" xmlns:vt="http://schemas.openxmlformats.org/officeDocument/2006/docPropsVTypes"/>
</file>