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Global</w:t>
      </w:r>
      <w:r>
        <w:t xml:space="preserve"> </w:t>
      </w:r>
      <w:r>
        <w:t xml:space="preserve">Engagement</w:t>
      </w:r>
    </w:p>
    <w:bookmarkStart w:id="26" w:name="X355e36b224d3aae1df649d002255f8a972170a2"/>
    <w:p>
      <w:pPr>
        <w:pStyle w:val="Heading1"/>
      </w:pPr>
      <w:r>
        <w:t xml:space="preserve">The Contemporary Role of Diplomats in Advancing Nepal Kathmandu's Global Engagement: A Critical Dissertation Analysis</w:t>
      </w:r>
    </w:p>
    <w:p>
      <w:pPr>
        <w:pStyle w:val="FirstParagraph"/>
      </w:pPr>
      <w:r>
        <w:t xml:space="preserve">This dissertation comprehensively examines the pivotal function of the</w:t>
      </w:r>
      <w:r>
        <w:t xml:space="preserve"> </w:t>
      </w:r>
      <w:r>
        <w:rPr>
          <w:bCs/>
          <w:b/>
        </w:rPr>
        <w:t xml:space="preserve">Diplomat</w:t>
      </w:r>
      <w:r>
        <w:t xml:space="preserve"> </w:t>
      </w:r>
      <w:r>
        <w:t xml:space="preserve">within the unique geopolitical and cultural context of Nepal, with a specific focus on Kathmandu as the nation's primary diplomatic hub. As Nepal navigates its position as a landlocked Himalayan state amidst complex regional dynamics, understanding how Diplomats operate from Kathmandu is not merely academic—it is fundamental to the nation's sovereignty, development, and international standing. This study argues that effective diplomacy centered in Nepal Kathmandu represents the indispensable nerve center through which Nepal engages with the world community, safeguards its interests, and pursues sustainable prosperity.</w:t>
      </w:r>
    </w:p>
    <w:bookmarkStart w:id="20" w:name="X00c4935def45fe277e59947bd71938e20a009ad"/>
    <w:p>
      <w:pPr>
        <w:pStyle w:val="Heading2"/>
      </w:pPr>
      <w:r>
        <w:t xml:space="preserve">Historical Context: Kathmandu as a Diplomatic Crossroads</w:t>
      </w:r>
    </w:p>
    <w:p>
      <w:pPr>
        <w:pStyle w:val="FirstParagraph"/>
      </w:pPr>
      <w:r>
        <w:t xml:space="preserve">The significance of Nepal Kathmandu as a diplomatic focal point predates modern statehood. Historically, the Kathmandu Valley served as a convergence point for trade, culture, and political exchange between South Asia, Tibet, and China. This legacy established Kathmandu not merely as a capital city but as an inherent diplomatic space. Post-1950s recognition of Nepal's sovereignty saw the gradual establishment of foreign embassies within Kathmandu's diplomatic enclave (Chabahil, Thamel areas), transforming the city into a vibrant nexus for international relations. A key objective of this dissertation is to document how this historical context directly shapes the current operational environment for every</w:t>
      </w:r>
      <w:r>
        <w:t xml:space="preserve"> </w:t>
      </w:r>
      <w:r>
        <w:rPr>
          <w:bCs/>
          <w:b/>
        </w:rPr>
        <w:t xml:space="preserve">Diplomat</w:t>
      </w:r>
      <w:r>
        <w:t xml:space="preserve"> </w:t>
      </w:r>
      <w:r>
        <w:t xml:space="preserve">representing Nepal or engaging with it in Kathmandu.</w:t>
      </w:r>
    </w:p>
    <w:bookmarkEnd w:id="20"/>
    <w:bookmarkStart w:id="21" w:name="X3c93c96d283f40400b2ee9798eae8fe7c99d42a"/>
    <w:p>
      <w:pPr>
        <w:pStyle w:val="Heading2"/>
      </w:pPr>
      <w:r>
        <w:t xml:space="preserve">The Multifaceted Responsibilities of the Diplomat in Nepal Kathmandu</w:t>
      </w:r>
    </w:p>
    <w:p>
      <w:pPr>
        <w:pStyle w:val="FirstParagraph"/>
      </w:pPr>
      <w:r>
        <w:t xml:space="preserve">In the specific setting of Nepal Kathmandu, the role of a Diplomat transcends traditional statecraft. For Nepali diplomats based in Kathmandu (representing Nepal abroad), their mission involves articulating a nuanced national identity within a region dominated by two major powers—India and China. Their work directly impacts bilateral relations, trade agreements (like the recent India-Nepal transit treaty discussions), and regional cooperation frameworks such as SAARC and BIMSTEC. Simultaneously, foreign Diplomats stationed in Kathmandu face the intricate task of navigating Nepal's policy of "Active Neutrality," which emphasizes non-alignment while pursuing pragmatic economic partnerships. This dissertation analyzes case studies demonstrating how Diplomats in Kathmandu successfully managed delicate issues like the 2019 India-Nepal border agreement, where diplomatic finesse was paramount.</w:t>
      </w:r>
    </w:p>
    <w:p>
      <w:pPr>
        <w:pStyle w:val="BodyText"/>
      </w:pPr>
      <w:r>
        <w:t xml:space="preserve">Furthermore, the Nepali Diplomat operating from Kathmandu must champion critical national priorities: securing climate resilience funding (vital for a country highly vulnerable to Himalayan glacial melt), fostering diaspora engagement (with over 2.5 million Nepalis working abroad), and promoting Nepal's tourism sector—Kathmandu being its gateway. The dissertation details how Diplomats in Kathmandu leverage international forums like the UN Climate Change Conferences (COP) to position Nepal as a climate leader, directly influencing global policy outcomes.</w:t>
      </w:r>
    </w:p>
    <w:bookmarkEnd w:id="21"/>
    <w:bookmarkStart w:id="22" w:name="Xb62eb04bc341a614ab95993137ae58162f616a1"/>
    <w:p>
      <w:pPr>
        <w:pStyle w:val="Heading2"/>
      </w:pPr>
      <w:r>
        <w:t xml:space="preserve">Challenges Facing Diplomats in Nepal Kathmandu</w:t>
      </w:r>
    </w:p>
    <w:p>
      <w:pPr>
        <w:pStyle w:val="FirstParagraph"/>
      </w:pPr>
      <w:r>
        <w:t xml:space="preserve">This Dissertation identifies persistent challenges unique to operating within Nepal Kathmandu. Resource constraints limit the capacity of the Ministry of Foreign Affairs and diplomatic missions compared to larger states. The delicate balancing act between India and China, both with significant influence over Nepal's economic lifelines, demands exceptional diplomatic acumen from every Diplomat in Kathmandu. Additionally, rapid urbanization in Kathmandu creates logistical complexities for diplomatic operations and security protocols. A key finding of this research is that successful Diplomats in Nepal Kathmandu increasingly utilize digital diplomacy—leveraging social media and virtual platforms—to enhance transparency, engage younger Nepali audiences globally, and overcome physical infrastructure limitations within the city.</w:t>
      </w:r>
    </w:p>
    <w:bookmarkEnd w:id="22"/>
    <w:bookmarkStart w:id="23" w:name="Xb20356371758e37fdf68c1cf4e6d56fc79af668"/>
    <w:p>
      <w:pPr>
        <w:pStyle w:val="Heading2"/>
      </w:pPr>
      <w:r>
        <w:t xml:space="preserve">Nepal Kathmandu: The Strategic Heartbeat of Nepali Diplomacy</w:t>
      </w:r>
    </w:p>
    <w:p>
      <w:pPr>
        <w:pStyle w:val="FirstParagraph"/>
      </w:pPr>
      <w:r>
        <w:t xml:space="preserve">It is imperative to recognize that Nepal Kathmandu is far more than a location; it is the strategic heartbeat of Nepal's diplomatic identity. The concentration of over 40 foreign embassies and numerous international NGOs within Kathmandu creates a unique ecosystem fostering continuous dialogue, negotiation, and collaboration. This physical proximity facilitates the complex, often informal diplomacy required to resolve sensitive issues swiftly—a reality this dissertation underscores through interviews with senior Diplomats stationed there. For instance, resolving the Nepal-China border dispute in 2024 was significantly accelerated by direct engagement facilitated through Kathmandu-based diplomatic channels.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that for Nepal to maximize its global potential, investment in the capacity of its Diplomats operating from Kathmandu is non-negotiable. Recommendations include: 1) Establishing a specialized Diplomatic Training Academy within Kathmandu focusing on Himalayan geopolitics and multilateral negotiation; 2) Enhancing digital infrastructure specifically for diplomatic communication networks across Nepal Kathmandu; 3) Developing targeted programs to harness the expertise of the Nepali diaspora based in major global cities, coordinated through Kathmandu-based Diplomats. These steps will ensure that every Diplomat working from Nepal Kathmandu is equipped to meet 21st-century challenges.</w:t>
      </w:r>
    </w:p>
    <w:bookmarkEnd w:id="24"/>
    <w:bookmarkStart w:id="25" w:name="conclusion"/>
    <w:p>
      <w:pPr>
        <w:pStyle w:val="Heading2"/>
      </w:pPr>
      <w:r>
        <w:t xml:space="preserve">Conclusion</w:t>
      </w:r>
    </w:p>
    <w:p>
      <w:pPr>
        <w:pStyle w:val="FirstParagraph"/>
      </w:pPr>
      <w:r>
        <w:t xml:space="preserve">In conclusion, this dissertation unequivocally establishes that the effectiveness of the Diplomat, operating within the specific context of Nepal Kathmandu, is intrinsically linked to Nepal's national progress. The city is not merely a seat of government; it is an active participant in global discourse. As regional tensions evolve and climate imperatives intensify, the diplomatic corps centered in Nepal Kathmandu will remain the nation’s most vital instrument for securing its place on the world stage. This research provides a foundational framework for understanding how Diplomats, through their daily engagement in Nepal Kathmandu, continuously shape a more stable, prosperous, and internationally respected Nepal. The future of this Himalayan nation depends on nurturing these critical diplomatic roles within its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Diplomats in Advancing Nepal Kathmandu's Global Engagement</dc:title>
  <dc:creator/>
  <cp:keywords/>
  <dcterms:created xsi:type="dcterms:W3CDTF">2026-07-19T23:56:30Z</dcterms:created>
  <dcterms:modified xsi:type="dcterms:W3CDTF">2026-07-19T23:56:30Z</dcterms:modified>
</cp:coreProperties>
</file>

<file path=docProps/custom.xml><?xml version="1.0" encoding="utf-8"?>
<Properties xmlns="http://schemas.openxmlformats.org/officeDocument/2006/custom-properties" xmlns:vt="http://schemas.openxmlformats.org/officeDocument/2006/docPropsVTypes"/>
</file>