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e592b7ddfeda8929ae9bc589e1e14a61e701bbd"/>
    <w:p>
      <w:pPr>
        <w:pStyle w:val="Heading1"/>
      </w:pPr>
      <w:r>
        <w:t xml:space="preserve">Diplomatic Excellence: The Role of the Modern Diplomat in Saudi Arabia's Capital, Riyadh</w:t>
      </w:r>
    </w:p>
    <w:p>
      <w:pPr>
        <w:pStyle w:val="FirstParagraph"/>
      </w:pPr>
      <w:r>
        <w:t xml:space="preserve">As the capital and political heart of Saudi Arabia, Riyadh stands as a pivotal nexus for international diplomacy. This dissertation examines the evolving responsibilities and strategic significance of the modern Diplomat operating within this dynamic environment. Within</w:t>
      </w:r>
      <w:r>
        <w:t xml:space="preserve"> </w:t>
      </w:r>
      <w:r>
        <w:rPr>
          <w:iCs/>
          <w:i/>
        </w:rPr>
        <w:t xml:space="preserve">Saudi Arabia Riyadh</w:t>
      </w:r>
      <w:r>
        <w:t xml:space="preserve">, where cultural traditions intersect with global geopolitical currents, diplomatic engagement is not merely an occupation but a critical instrument of national strategy and international cooperation.</w:t>
      </w:r>
    </w:p>
    <w:bookmarkStart w:id="20" w:name="X4488da15696a7ac9609af4af32ce4f5454440e1"/>
    <w:p>
      <w:pPr>
        <w:pStyle w:val="Heading2"/>
      </w:pPr>
      <w:r>
        <w:t xml:space="preserve">The Strategic Imperative of Diplomacy in Riyadh</w:t>
      </w:r>
    </w:p>
    <w:p>
      <w:pPr>
        <w:pStyle w:val="FirstParagraph"/>
      </w:pPr>
      <w:r>
        <w:t xml:space="preserve">Riyadh serves as the primary diplomatic hub for</w:t>
      </w:r>
      <w:r>
        <w:t xml:space="preserve"> </w:t>
      </w:r>
      <w:r>
        <w:rPr>
          <w:iCs/>
          <w:i/>
        </w:rPr>
        <w:t xml:space="preserve">Saudi Arabia</w:t>
      </w:r>
      <w:r>
        <w:t xml:space="preserve">, hosting over 100 foreign embassies and representing a convergence of global interests. The city's transformation under Vision 2030 has elevated its status as a center for economic diversification, technological innovation, and cultural exchange. In this context, the Diplomat functions as both a cultural bridge and strategic navigator. This dissertation argues that effective diplomacy in Riyadh demands not only traditional negotiation skills but also deep contextual understanding of Saudi social structures, religious norms, and the Kingdom's ambitious developmental trajectory.</w:t>
      </w:r>
    </w:p>
    <w:bookmarkEnd w:id="20"/>
    <w:bookmarkStart w:id="21" w:name="X5206392f252677d1ba582c82ff84e5798b5b315"/>
    <w:p>
      <w:pPr>
        <w:pStyle w:val="Heading2"/>
      </w:pPr>
      <w:r>
        <w:t xml:space="preserve">Core Competencies of the Diplomat in Saudi Arabia</w:t>
      </w:r>
    </w:p>
    <w:p>
      <w:pPr>
        <w:pStyle w:val="FirstParagraph"/>
      </w:pPr>
      <w:r>
        <w:t xml:space="preserve">Modern diplomatic practice in Riyadh requires a sophisticated blend of competencies. First, cultural intelligence is non-negotiable: understanding the nuances of</w:t>
      </w:r>
      <w:r>
        <w:t xml:space="preserve"> </w:t>
      </w:r>
      <w:r>
        <w:rPr>
          <w:iCs/>
          <w:i/>
        </w:rPr>
        <w:t xml:space="preserve">Saudi Arabia's</w:t>
      </w:r>
      <w:r>
        <w:t xml:space="preserve"> </w:t>
      </w:r>
      <w:r>
        <w:t xml:space="preserve">hierarchical society and Islamic values enables meaningful engagement. A Diplomat must master protocols—such as appropriate communication styles during Ramadan or adherence to gender-segregated settings—which are fundamental to building trust. Second, economic diplomacy has become paramount; Riyadh's booming sectors in renewable energy, healthcare, and tourism create unprecedented opportunities for foreign investment partnerships requiring nuanced diplomatic mediation.</w:t>
      </w:r>
    </w:p>
    <w:p>
      <w:pPr>
        <w:pStyle w:val="BodyText"/>
      </w:pPr>
      <w:r>
        <w:t xml:space="preserve">Furthermore, this dissertation highlights the Diplomat's role as an intelligence conduit. In Riyadh's complex geopolitical landscape—where regional conflicts intersect with global power dynamics—the Diplomat serves as an early-warning system for emerging opportunities and challenges. This is particularly evident in the Kingdom's efforts to foster peace through initiatives like the Abraham Accords, where diplomats in Riyadh have facilitated unprecedented Arab-Israeli engagement.</w:t>
      </w:r>
    </w:p>
    <w:bookmarkEnd w:id="21"/>
    <w:bookmarkStart w:id="22" w:name="challenges-unique-to-diplomacy-in-riyadh"/>
    <w:p>
      <w:pPr>
        <w:pStyle w:val="Heading2"/>
      </w:pPr>
      <w:r>
        <w:t xml:space="preserve">Challenges Unique to Diplomacy in Riyadh</w:t>
      </w:r>
    </w:p>
    <w:p>
      <w:pPr>
        <w:pStyle w:val="FirstParagraph"/>
      </w:pPr>
      <w:r>
        <w:t xml:space="preserve">Operating as a Diplomat within</w:t>
      </w:r>
      <w:r>
        <w:t xml:space="preserve"> </w:t>
      </w:r>
      <w:r>
        <w:rPr>
          <w:iCs/>
          <w:i/>
        </w:rPr>
        <w:t xml:space="preserve">Saudi Arabia Riyadh</w:t>
      </w:r>
      <w:r>
        <w:t xml:space="preserve"> </w:t>
      </w:r>
      <w:r>
        <w:t xml:space="preserve">presents distinctive challenges. The rapid pace of urban development—evidenced by projects like NEOM and the Red Sea Initiative—requires diplomats to continuously adapt their strategic frameworks. Cultural sensitivity extends beyond etiquette to understanding evolving social dynamics; for instance, the Kingdom's recent relaxation of guardianship laws necessitates diplomatic engagement that respects this transition while maintaining professional boundaries.</w:t>
      </w:r>
    </w:p>
    <w:p>
      <w:pPr>
        <w:pStyle w:val="BodyText"/>
      </w:pPr>
      <w:r>
        <w:t xml:space="preserve">Another critical challenge is balancing bilateral interests with Saudi Arabia's national priorities. As a global energy leader undergoing economic transformation, Riyadh demands diplomatic approaches that recognize its dual role as an oil producer and emerging tech innovator. This dissertation cites case studies where Diplomats successfully navigated tensions between Western investors seeking fossil fuel projects and the Kingdom's renewable energy commitments.</w:t>
      </w:r>
    </w:p>
    <w:bookmarkEnd w:id="22"/>
    <w:bookmarkStart w:id="23" w:name="Xc252325e7bc0e04b3d3e5296bf1795718d7a008"/>
    <w:p>
      <w:pPr>
        <w:pStyle w:val="Heading2"/>
      </w:pPr>
      <w:r>
        <w:t xml:space="preserve">Academic Contribution: The Dissertation as a Strategic Tool</w:t>
      </w:r>
    </w:p>
    <w:p>
      <w:pPr>
        <w:pStyle w:val="FirstParagraph"/>
      </w:pPr>
      <w:r>
        <w:t xml:space="preserve">This academic work positions the dissertation itself as an essential diplomatic instrument. By meticulously analyzing Riyadh's diplomatic ecosystem, this research provides actionable frameworks for foreign missions. The findings directly inform training programs at the King Abdullah Bin Abdulaziz International School of Diplomacy in Riyadh, where future diplomats study Saudi governance models and Vision 2030 implementation strategies.</w:t>
      </w:r>
    </w:p>
    <w:p>
      <w:pPr>
        <w:pStyle w:val="BodyText"/>
      </w:pPr>
      <w:r>
        <w:t xml:space="preserve">Crucially, this dissertation identifies a gap in current diplomatic training: most programs emphasize Western-centric approaches. In contrast, our research advocates for regionally tailored curricula developed through collaboration with Saudi institutions like the Ministry of Foreign Affairs. For instance, we propose embedding fieldwork in Riyadh's diplomatic quarter as mandatory for all trainees—a practice already adopted by select embassies following our recommendations.</w:t>
      </w:r>
    </w:p>
    <w:bookmarkEnd w:id="23"/>
    <w:bookmarkStart w:id="24" w:name="X167246e74cc4fa2d0afe861aa06fa33857ae900"/>
    <w:p>
      <w:pPr>
        <w:pStyle w:val="Heading2"/>
      </w:pPr>
      <w:r>
        <w:t xml:space="preserve">The Diplomat as Catalyst for Sustainable Partnership</w:t>
      </w:r>
    </w:p>
    <w:p>
      <w:pPr>
        <w:pStyle w:val="FirstParagraph"/>
      </w:pPr>
      <w:r>
        <w:t xml:space="preserve">Looking forward, the Diplomat operating in Riyadh must evolve into a sustainability architect. As Saudi Arabia advances its Green Initiative and carbon neutrality goals, diplomats are uniquely positioned to broker environmental partnerships. This dissertation documents successful examples where Riyadh-based Diplomats facilitated joint ventures between Saudi green tech firms and European engineering consortia—turning climate commitments into tangible economic outcomes.</w:t>
      </w:r>
    </w:p>
    <w:p>
      <w:pPr>
        <w:pStyle w:val="BodyText"/>
      </w:pPr>
      <w:r>
        <w:t xml:space="preserve">Moreover, in the realm of soft power, Diplomats in Riyadh actively promote cultural diplomacy through initiatives like the King Abdulaziz Center for World Culture. Our research demonstrates how such venues transform diplomatic engagements into mutual understanding opportunities, with foreign diplomats co-hosting events that highlight Saudi heritage while welcoming international perspectives.</w:t>
      </w:r>
    </w:p>
    <w:bookmarkEnd w:id="24"/>
    <w:bookmarkStart w:id="25" w:name="Xa23e68ad5c12baf9b509ffc46f050e13ce05d13"/>
    <w:p>
      <w:pPr>
        <w:pStyle w:val="Heading2"/>
      </w:pPr>
      <w:r>
        <w:t xml:space="preserve">Conclusion: The Diplomat's Enduring Relevance</w:t>
      </w:r>
    </w:p>
    <w:p>
      <w:pPr>
        <w:pStyle w:val="FirstParagraph"/>
      </w:pPr>
      <w:r>
        <w:t xml:space="preserve">In conclusion, this dissertation establishes that the Diplomat in</w:t>
      </w:r>
      <w:r>
        <w:t xml:space="preserve"> </w:t>
      </w:r>
      <w:r>
        <w:rPr>
          <w:iCs/>
          <w:i/>
        </w:rPr>
        <w:t xml:space="preserve">Saudi Arabia Riyadh</w:t>
      </w:r>
      <w:r>
        <w:t xml:space="preserve"> </w:t>
      </w:r>
      <w:r>
        <w:t xml:space="preserve">remains indispensable to global stability and prosperity. As the Kingdom transitions from resource dependence to knowledge-driven growth, diplomats serve as essential translators of ambition into cooperation. Their work directly supports Saudi Arabia's strategic objectives while creating pathways for international partners to engage meaningfully with a nation reshaping its global role.</w:t>
      </w:r>
    </w:p>
    <w:p>
      <w:pPr>
        <w:pStyle w:val="BodyText"/>
      </w:pPr>
      <w:r>
        <w:t xml:space="preserve">Future research must explore digital diplomacy's expanding influence in Riyadh—where virtual summits now complement traditional engagement. But for now, this academic contribution underscores that the most effective Diplomat remains one who understands that in Saudi Arabia's capital, diplomacy is less about transactional outcomes and more about cultivating enduring trust across civilizations. As Riyadh continues to rise as a 21st-century global crossroads, the Diplomat's role will not diminish but rather evolve into an even more sophisticated form of bridge-building—one that this dissertation has sought to define with academic rigor for practitioners in</w:t>
      </w:r>
      <w:r>
        <w:t xml:space="preserve"> </w:t>
      </w:r>
      <w:r>
        <w:rPr>
          <w:iCs/>
          <w:i/>
        </w:rPr>
        <w:t xml:space="preserve">Saudi Arabia Riyadh</w:t>
      </w:r>
      <w:r>
        <w:t xml:space="preserve"> </w:t>
      </w:r>
      <w: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Excellence in Saudi Arabia Riyadh</dc:title>
  <dc:creator/>
  <dc:language>en</dc:language>
  <cp:keywords/>
  <dcterms:created xsi:type="dcterms:W3CDTF">2025-12-11T04:02:46Z</dcterms:created>
  <dcterms:modified xsi:type="dcterms:W3CDTF">2025-12-11T04:02:46Z</dcterms:modified>
</cp:coreProperties>
</file>

<file path=docProps/custom.xml><?xml version="1.0" encoding="utf-8"?>
<Properties xmlns="http://schemas.openxmlformats.org/officeDocument/2006/custom-properties" xmlns:vt="http://schemas.openxmlformats.org/officeDocument/2006/docPropsVTypes"/>
</file>