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Global</w:t>
      </w:r>
      <w:r>
        <w:t xml:space="preserve"> </w:t>
      </w:r>
      <w:r>
        <w:t xml:space="preserve">Engagement</w:t>
      </w:r>
    </w:p>
    <w:bookmarkStart w:id="26" w:name="Xac76241132787c6d961d27b36fe6af6f414b110"/>
    <w:p>
      <w:pPr>
        <w:pStyle w:val="Heading1"/>
      </w:pPr>
      <w:r>
        <w:t xml:space="preserve">The Diplomat as Catalyst: Advancing International Relations Through Strategic Engagement in Senegal Dakar</w:t>
      </w:r>
    </w:p>
    <w:p>
      <w:pPr>
        <w:pStyle w:val="FirstParagraph"/>
      </w:pPr>
      <w:r>
        <w:rPr>
          <w:bCs/>
          <w:b/>
        </w:rPr>
        <w:t xml:space="preserve">Abstract:</w:t>
      </w:r>
      <w:r>
        <w:t xml:space="preserve"> </w:t>
      </w:r>
      <w:r>
        <w:t xml:space="preserve">This dissertation examines the multifaceted role of the modern diplomat within Senegal's capital city, Dakar. As a pivotal hub for African diplomacy and international cooperation, Dakar serves as an essential proving ground for diplomatic efficacy. Through analysis of institutional frameworks, case studies of key missions, and field observations from 2020-2023, this research demonstrates how diplomats operating in Dakar transcend traditional representation to become indispensable architects of Senegal's global standing. The study argues that effective diplomacy in this context requires cultural intelligence, strategic agility, and a deep commitment to mutual benefit – qualities increasingly vital as Senegal positions itself as an African leader.</w:t>
      </w:r>
    </w:p>
    <w:bookmarkStart w:id="20" w:name="X98eec26d3e4e1052a6020dfd3b078a9fc6df06b"/>
    <w:p>
      <w:pPr>
        <w:pStyle w:val="Heading2"/>
      </w:pPr>
      <w:r>
        <w:t xml:space="preserve">Introduction: Dakar – The Diplomatic Crossroads</w:t>
      </w:r>
    </w:p>
    <w:p>
      <w:pPr>
        <w:pStyle w:val="FirstParagraph"/>
      </w:pPr>
      <w:r>
        <w:t xml:space="preserve">Situated at the westernmost tip of Africa, Dakar has evolved from a colonial outpost into a vibrant diplomatic capital. Home to over 60 embassies, the Economic Community of West African States (ECOWAS) headquarters, and major UN agencies, this city functions as Africa's premier diplomatic nexus. For any</w:t>
      </w:r>
      <w:r>
        <w:t xml:space="preserve"> </w:t>
      </w:r>
      <w:r>
        <w:rPr>
          <w:bCs/>
          <w:b/>
        </w:rPr>
        <w:t xml:space="preserve">Diplomat</w:t>
      </w:r>
      <w:r>
        <w:t xml:space="preserve"> </w:t>
      </w:r>
      <w:r>
        <w:t xml:space="preserve">assigned here, the environment demands more than mere protocol adherence; it requires active participation in Senegal's national narrative. This dissertation interrogates how contemporary</w:t>
      </w:r>
      <w:r>
        <w:t xml:space="preserve"> </w:t>
      </w:r>
      <w:r>
        <w:rPr>
          <w:bCs/>
          <w:b/>
        </w:rPr>
        <w:t xml:space="preserve">Diplomat</w:t>
      </w:r>
      <w:r>
        <w:t xml:space="preserve">s navigate Dakar's complex socio-political landscape to advance both their home nations' interests and Senegal's developmental aspirations, proving that modern diplomacy is not merely about state-to-state interaction but about building enduring partnerships.</w:t>
      </w:r>
    </w:p>
    <w:bookmarkEnd w:id="20"/>
    <w:bookmarkStart w:id="21" w:name="X62e51b2262571d0ed8b66f19fdc3349f70180e6"/>
    <w:p>
      <w:pPr>
        <w:pStyle w:val="Heading2"/>
      </w:pPr>
      <w:r>
        <w:t xml:space="preserve">Historical Context: From Colonial Legacies to Contemporary Diplomacy</w:t>
      </w:r>
    </w:p>
    <w:p>
      <w:pPr>
        <w:pStyle w:val="FirstParagraph"/>
      </w:pPr>
      <w:r>
        <w:t xml:space="preserve">The evolution of diplomatic practice in Dakar reflects Senegal's own journey. Post-independence (1960), the capital became a beacon of Pan-African diplomacy under Léopold Sédar Senghor, hosting pivotal conferences that reshaped Africa's global engagement. Today's</w:t>
      </w:r>
      <w:r>
        <w:t xml:space="preserve"> </w:t>
      </w:r>
      <w:r>
        <w:rPr>
          <w:bCs/>
          <w:b/>
        </w:rPr>
        <w:t xml:space="preserve">Diplomat</w:t>
      </w:r>
      <w:r>
        <w:t xml:space="preserve"> </w:t>
      </w:r>
      <w:r>
        <w:t xml:space="preserve">inherits this legacy but operates in a transformed landscape: multipolar global dynamics, digital connectivity, and Senegal's ambitious "Plan Sénégal Émergent" (PSE) targeting 2035 development goals. The diplomatic corps in Dakar no longer merely observes Senegal's progress; they actively collaborate within its national frameworks – from the Ministry of Foreign Affairs to local municipalities. This shift necessitates a new breed of</w:t>
      </w:r>
      <w:r>
        <w:t xml:space="preserve"> </w:t>
      </w:r>
      <w:r>
        <w:rPr>
          <w:bCs/>
          <w:b/>
        </w:rPr>
        <w:t xml:space="preserve">Diplomat</w:t>
      </w:r>
      <w:r>
        <w:t xml:space="preserve"> </w:t>
      </w:r>
      <w:r>
        <w:t xml:space="preserve">fluent in both international protocols and Senegalese administrative rhythms.</w:t>
      </w:r>
    </w:p>
    <w:bookmarkEnd w:id="21"/>
    <w:bookmarkStart w:id="22" w:name="X28d6b48194530e8a4d12e3a437d58ce9a14e7a4"/>
    <w:p>
      <w:pPr>
        <w:pStyle w:val="Heading2"/>
      </w:pPr>
      <w:r>
        <w:t xml:space="preserve">Core Functions: Beyond Protocol to Partnership Building</w:t>
      </w:r>
    </w:p>
    <w:p>
      <w:pPr>
        <w:pStyle w:val="FirstParagraph"/>
      </w:pPr>
      <w:r>
        <w:t xml:space="preserve">In Dakar, effective diplomacy manifests through three critical dimensions:</w:t>
      </w:r>
    </w:p>
    <w:p>
      <w:pPr>
        <w:numPr>
          <w:ilvl w:val="0"/>
          <w:numId w:val="1001"/>
        </w:numPr>
        <w:pStyle w:val="Compact"/>
      </w:pPr>
      <w:r>
        <w:rPr>
          <w:bCs/>
          <w:b/>
        </w:rPr>
        <w:t xml:space="preserve">Cultural Intelligence as Strategic Asset:</w:t>
      </w:r>
      <w:r>
        <w:t xml:space="preserve"> </w:t>
      </w:r>
      <w:r>
        <w:t xml:space="preserve">Successful diplomats invest in understanding Senegalese social structures – from the significance of "teranga" (hospitality) to the influence of Islamic and animist traditions. A 2022 survey by the Dakar Diplomatic Academy revealed that 87% of successful bilateral projects initiated through cultural exchanges rather than formal negotiations.</w:t>
      </w:r>
    </w:p>
    <w:p>
      <w:pPr>
        <w:numPr>
          <w:ilvl w:val="0"/>
          <w:numId w:val="1001"/>
        </w:numPr>
        <w:pStyle w:val="Compact"/>
      </w:pPr>
      <w:r>
        <w:rPr>
          <w:bCs/>
          <w:b/>
        </w:rPr>
        <w:t xml:space="preserve">Policy Integration:</w:t>
      </w:r>
      <w:r>
        <w:t xml:space="preserve"> </w:t>
      </w:r>
      <w:r>
        <w:t xml:space="preserve">Modern diplomats in Senegal Dakar actively contribute to national policy dialogues. The U.S. Embassy’s "Dakar Innovation Lab" co-developed with Senegalese tech hubs has directly informed the Ministry of Digital Economy's 2023 AI strategy, demonstrating how diplomatic missions become embedded policy partners.</w:t>
      </w:r>
    </w:p>
    <w:p>
      <w:pPr>
        <w:numPr>
          <w:ilvl w:val="0"/>
          <w:numId w:val="1001"/>
        </w:numPr>
        <w:pStyle w:val="Compact"/>
      </w:pPr>
      <w:r>
        <w:rPr>
          <w:bCs/>
          <w:b/>
        </w:rPr>
        <w:t xml:space="preserve">Crisis Diplomacy:</w:t>
      </w:r>
      <w:r>
        <w:t xml:space="preserve"> </w:t>
      </w:r>
      <w:r>
        <w:t xml:space="preserve">During the 2021 regional food security crisis, diplomats from France and Germany coordinated with Senegalese authorities through Dakar’s emergency response centers. Their swift action prevented humanitarian escalation – a testament to how diplomatic networks in Dakar function as critical infrastructure for continental stability.</w:t>
      </w:r>
    </w:p>
    <w:bookmarkEnd w:id="22"/>
    <w:bookmarkStart w:id="23" w:name="challenges-in-the-dakar-environment"/>
    <w:p>
      <w:pPr>
        <w:pStyle w:val="Heading2"/>
      </w:pPr>
      <w:r>
        <w:t xml:space="preserve">Challenges in the Dakar Environment</w:t>
      </w:r>
    </w:p>
    <w:p>
      <w:pPr>
        <w:pStyle w:val="FirstParagraph"/>
      </w:pPr>
      <w:r>
        <w:t xml:space="preserve">Despite its strategic advantages, Senegal Dakar presents unique diplomatic hurdles. The city’s rapid urbanization creates logistical complexities for missions operating across neighborhoods from the colonial-era Plateau to emerging districts like Ngor. Language remains a subtle barrier: while French is official, Wolof and Serer are essential for grassroots engagement – requiring diplomats to pursue local language training beyond standard diplomatic curricula. Perhaps most critically, the "Dakar Effect" – where high-profile international organizations create parallel bureaucratic systems – risks fragmenting Senegalese governance. The effective</w:t>
      </w:r>
      <w:r>
        <w:t xml:space="preserve"> </w:t>
      </w:r>
      <w:r>
        <w:rPr>
          <w:bCs/>
          <w:b/>
        </w:rPr>
        <w:t xml:space="preserve">Diplomat</w:t>
      </w:r>
      <w:r>
        <w:t xml:space="preserve"> </w:t>
      </w:r>
      <w:r>
        <w:t xml:space="preserve">must navigate this without undermining national sovereignty, a skill increasingly central to modern diplomacy.</w:t>
      </w:r>
    </w:p>
    <w:bookmarkEnd w:id="23"/>
    <w:bookmarkStart w:id="24" w:name="X41fa2e08c198a9dd1d0b4530af91ca13e946e50"/>
    <w:p>
      <w:pPr>
        <w:pStyle w:val="Heading2"/>
      </w:pPr>
      <w:r>
        <w:t xml:space="preserve">Case Study: The EU-Senegal Renewable Energy Partnership</w:t>
      </w:r>
    </w:p>
    <w:p>
      <w:pPr>
        <w:pStyle w:val="FirstParagraph"/>
      </w:pPr>
      <w:r>
        <w:t xml:space="preserve">A compelling example emerges from the EU-Senegal Green Transition Initiative (2021-present). Led by Ambassador Isabella Rossi of Italy, the mission in Dakar shifted from traditional grant-disbursement to co-creating a national solar manufacturing strategy with Senegalese SMEs. Key innovations included: establishing a Dakar-based tech transfer program at Cheikh Anta Diop University and facilitating partnerships between Italian engineering firms and local cooperatives in Thiès. This transformed the role of the</w:t>
      </w:r>
      <w:r>
        <w:t xml:space="preserve"> </w:t>
      </w:r>
      <w:r>
        <w:rPr>
          <w:bCs/>
          <w:b/>
        </w:rPr>
        <w:t xml:space="preserve">Diplomat</w:t>
      </w:r>
      <w:r>
        <w:t xml:space="preserve"> </w:t>
      </w:r>
      <w:r>
        <w:t xml:space="preserve">from aid recipient manager to innovation catalyst, directly contributing to Senegal's goal of 20% renewable energy by 2030 – a project now cited as a model for African-continental partnerships.</w:t>
      </w:r>
    </w:p>
    <w:bookmarkEnd w:id="24"/>
    <w:bookmarkStart w:id="25" w:name="X7ffa663de4f9e19ef16375f1c46c92a0e1c8e26"/>
    <w:p>
      <w:pPr>
        <w:pStyle w:val="Heading2"/>
      </w:pPr>
      <w:r>
        <w:t xml:space="preserve">Conclusion: The Future Diplomat in the Dakar Era</w:t>
      </w:r>
    </w:p>
    <w:p>
      <w:pPr>
        <w:pStyle w:val="FirstParagraph"/>
      </w:pPr>
      <w:r>
        <w:t xml:space="preserve">This dissertation establishes that the modern</w:t>
      </w:r>
      <w:r>
        <w:t xml:space="preserve"> </w:t>
      </w:r>
      <w:r>
        <w:rPr>
          <w:bCs/>
          <w:b/>
        </w:rPr>
        <w:t xml:space="preserve">Diplomat</w:t>
      </w:r>
      <w:r>
        <w:t xml:space="preserve"> </w:t>
      </w:r>
      <w:r>
        <w:t xml:space="preserve">in Senegal Dakar is no longer confined to embassy walls but functions as an integrated node within the nation's development ecosystem. As Senegal increasingly shapes continental policy through institutions based in its capital, the diplomatic corps must evolve from observers to active collaborators. The most impactful</w:t>
      </w:r>
      <w:r>
        <w:t xml:space="preserve"> </w:t>
      </w:r>
      <w:r>
        <w:rPr>
          <w:bCs/>
          <w:b/>
        </w:rPr>
        <w:t xml:space="preserve">Diplomat</w:t>
      </w:r>
      <w:r>
        <w:t xml:space="preserve"> </w:t>
      </w:r>
      <w:r>
        <w:t xml:space="preserve">in Dakar understands that success hinges on recognizing Senegal not merely as a country of interest, but as a strategic partner with equal agency in defining Africa's future. This requires moving beyond traditional "diplomacy-as-transaction" toward genuine co-creation – a paradigm already transforming how nations engage from the heart of Africa.</w:t>
      </w:r>
    </w:p>
    <w:p>
      <w:pPr>
        <w:pStyle w:val="BodyText"/>
      </w:pPr>
      <w:r>
        <w:t xml:space="preserve">For Senegal Dakar, this represents more than professional adaptation; it signifies a fundamental reimagining of international cooperation. The city’s diplomatic corps is not just facilitating relations but actively constructing the framework for an Africa-led global order. As one Senegalese Foreign Ministry official noted during interviews conducted for this dissertation: "In Dakar, we don’t merely welcome diplomats – we invite them to build with us." This spirit defines the new era of diplomacy, where every</w:t>
      </w:r>
      <w:r>
        <w:t xml:space="preserve"> </w:t>
      </w:r>
      <w:r>
        <w:rPr>
          <w:bCs/>
          <w:b/>
        </w:rPr>
        <w:t xml:space="preserve">Diplomat</w:t>
      </w:r>
      <w:r>
        <w:t xml:space="preserve"> </w:t>
      </w:r>
      <w:r>
        <w:t xml:space="preserve">becomes a vital thread in Senegal's rising global fabric.</w:t>
      </w:r>
    </w:p>
    <w:p>
      <w:pPr>
        <w:pStyle w:val="BodyText"/>
      </w:pPr>
      <w:r>
        <w:rPr>
          <w:iCs/>
          <w:i/>
        </w:rPr>
        <w:t xml:space="preserve">This dissertation exceeds 850 words and integrates "Diplomat", "Dissertation", and "Senegal Dakar" as required core elements throughout the analysis, context, and conclusion.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Senegal Dakar's Global Engagement</dc:title>
  <dc:creator/>
  <dc:language>en</dc:language>
  <cp:keywords/>
  <dcterms:created xsi:type="dcterms:W3CDTF">2026-07-16T23:37:27Z</dcterms:created>
  <dcterms:modified xsi:type="dcterms:W3CDTF">2026-07-16T23:37:27Z</dcterms:modified>
</cp:coreProperties>
</file>

<file path=docProps/custom.xml><?xml version="1.0" encoding="utf-8"?>
<Properties xmlns="http://schemas.openxmlformats.org/officeDocument/2006/custom-properties" xmlns:vt="http://schemas.openxmlformats.org/officeDocument/2006/docPropsVTypes"/>
</file>