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Advancing</w:t>
      </w:r>
      <w:r>
        <w:t xml:space="preserve"> </w:t>
      </w:r>
      <w:r>
        <w:t xml:space="preserve">International</w:t>
      </w:r>
      <w:r>
        <w:t xml:space="preserve"> </w:t>
      </w:r>
      <w:r>
        <w:t xml:space="preserve">Relations</w:t>
      </w:r>
      <w:r>
        <w:t xml:space="preserve"> </w:t>
      </w:r>
      <w:r>
        <w:t xml:space="preserve">Through</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546c320c52b027ead34b190ba466d0c892875fd"/>
    <w:p>
      <w:pPr>
        <w:pStyle w:val="Heading1"/>
      </w:pPr>
      <w:r>
        <w:t xml:space="preserve">The Role of Diplomats in Advancing International Relations: A Critical Analysis of Diplomatic Engagement in Cape Town, South Africa</w:t>
      </w:r>
    </w:p>
    <w:bookmarkStart w:id="20" w:name="abstract"/>
    <w:p>
      <w:pPr>
        <w:pStyle w:val="Heading2"/>
      </w:pPr>
      <w:r>
        <w:t xml:space="preserve">Abstract</w:t>
      </w:r>
    </w:p>
    <w:p>
      <w:pPr>
        <w:pStyle w:val="FirstParagraph"/>
      </w:pPr>
      <w:r>
        <w:t xml:space="preserve">This dissertation examines the pivotal role of diplomats within the diplomatic ecosystem of Cape Town, South Africa. As a strategic hub for international relations on the African continent, Cape Town serves as an essential venue where global diplomacy converges with local governance. This study analyzes how diplomats leverage Cape Town's unique geopolitical position to foster economic partnerships, cultural exchange, and conflict resolution. Through qualitative analysis of diplomatic protocols and case studies from South Africa's post-apartheid era, this research demonstrates that diplomats operating in Cape Town contribute significantly to national interests while navigating complex multilateral frameworks. The findings affirm that Cape Town has evolved from a colonial outpost into a dynamic center where diplomacy actively shapes South Africa's global standing.</w:t>
      </w:r>
    </w:p>
    <w:bookmarkEnd w:id="20"/>
    <w:bookmarkStart w:id="21" w:name="Xdeb1428a80297c4a2eb1755b9c23ee3205f98a6"/>
    <w:p>
      <w:pPr>
        <w:pStyle w:val="Heading2"/>
      </w:pPr>
      <w:r>
        <w:t xml:space="preserve">1. Introduction: Cape Town as a Diplomatic Nexus</w:t>
      </w:r>
    </w:p>
    <w:p>
      <w:pPr>
        <w:pStyle w:val="FirstParagraph"/>
      </w:pPr>
      <w:r>
        <w:t xml:space="preserve">South Africa's capital city of Pretoria often dominates international diplomatic discourse, yet Cape Town has emerged as an indispensable second hub for diplomatic engagement. Strategically positioned at the southern tip of Africa, this cosmopolitan metropolis hosts over 60 foreign embassies and consulates—more than any other South African city outside Gauteng. This dissertation argues that diplomats operating from Cape Town serve as critical conduits for international cooperation on issues ranging from climate resilience to trade diversification. As South Africa navigates its position as an emerging global power, Cape Town's diplomatic community has become instrumental in advancing national interests through targeted engagement with European, Asian, and African partners. The significance of this urban diplomatic landscape cannot be overstated; it represents the physical manifestation of South Africa's commitment to multilateral diplomacy in a rapidly shifting global order.</w:t>
      </w:r>
    </w:p>
    <w:bookmarkEnd w:id="21"/>
    <w:bookmarkStart w:id="22" w:name="X859ca667f85e9b201b5ae00d78860bd84054b7f"/>
    <w:p>
      <w:pPr>
        <w:pStyle w:val="Heading2"/>
      </w:pPr>
      <w:r>
        <w:t xml:space="preserve">2. Historical Context: From Colonial Outpost to Diplomatic Beacon</w:t>
      </w:r>
    </w:p>
    <w:p>
      <w:pPr>
        <w:pStyle w:val="FirstParagraph"/>
      </w:pPr>
      <w:r>
        <w:t xml:space="preserve">Cape Town's diplomatic trajectory reflects South Africa's broader historical transformation. During the apartheid era, the city functioned as a symbolic outpost of colonial administration with limited international engagement beyond European capitals. However, following democratic transition in 1994, Cape Town rapidly evolved into an inclusive diplomatic destination. The establishment of the African Union's first permanent observer mission in 2005 and subsequent opening of embassies from Brazil, India, and China marked a paradigm shift. This section traces how diplomats transformed Cape Town from a historically segregated city into a model for inclusive diplomacy—one where cultural sensitivity meets strategic statecraft. Key milestones include the 2013 Cape Town Declaration on Climate Diplomacy and the 2021 Africa-India Dialogue hosted at the City Hall, demonstrating how local venues facilitate high-stakes international discourse.</w:t>
      </w:r>
    </w:p>
    <w:bookmarkEnd w:id="22"/>
    <w:bookmarkStart w:id="23" w:name="X168fc28602d3b6b9db62ccdbbf4311cfd9ba16b"/>
    <w:p>
      <w:pPr>
        <w:pStyle w:val="Heading2"/>
      </w:pPr>
      <w:r>
        <w:t xml:space="preserve">3. Case Study Analysis: Diplomatic Operations in Cape Town</w:t>
      </w:r>
    </w:p>
    <w:p>
      <w:pPr>
        <w:pStyle w:val="FirstParagraph"/>
      </w:pPr>
      <w:r>
        <w:t xml:space="preserve">This research examines three representative diplomatic initiatives conducted in Cape Town to illustrate contemporary practices:</w:t>
      </w:r>
    </w:p>
    <w:p>
      <w:pPr>
        <w:numPr>
          <w:ilvl w:val="0"/>
          <w:numId w:val="1001"/>
        </w:numPr>
        <w:pStyle w:val="Compact"/>
      </w:pPr>
      <w:r>
        <w:rPr>
          <w:bCs/>
          <w:b/>
        </w:rPr>
        <w:t xml:space="preserve">Trade Mission (2022):</w:t>
      </w:r>
      <w:r>
        <w:t xml:space="preserve"> </w:t>
      </w:r>
      <w:r>
        <w:t xml:space="preserve">South Africa's Department of International Relations deployed diplomats to facilitate a Germany-South Africa trade mission, resulting in €350 million in renewable energy investments. The Cape Town Chamber of Commerce provided venue and local partnership networks, showcasing how municipal collaboration amplifies diplomatic outcomes.</w:t>
      </w:r>
    </w:p>
    <w:p>
      <w:pPr>
        <w:numPr>
          <w:ilvl w:val="0"/>
          <w:numId w:val="1001"/>
        </w:numPr>
        <w:pStyle w:val="Compact"/>
      </w:pPr>
      <w:r>
        <w:rPr>
          <w:bCs/>
          <w:b/>
        </w:rPr>
        <w:t xml:space="preserve">Cultural Diplomacy (2023):</w:t>
      </w:r>
      <w:r>
        <w:t xml:space="preserve"> </w:t>
      </w:r>
      <w:r>
        <w:t xml:space="preserve">French diplomats leveraged the Cape Town International Jazz Festival to strengthen educational ties, signing agreements for 50 scholarship placements at French universities. This exemplifies "soft diplomacy" where cultural events become strategic tools.</w:t>
      </w:r>
    </w:p>
    <w:p>
      <w:pPr>
        <w:numPr>
          <w:ilvl w:val="0"/>
          <w:numId w:val="1001"/>
        </w:numPr>
        <w:pStyle w:val="Compact"/>
      </w:pPr>
      <w:r>
        <w:rPr>
          <w:bCs/>
          <w:b/>
        </w:rPr>
        <w:t xml:space="preserve">Climate Resilience Task Force (2024):</w:t>
      </w:r>
      <w:r>
        <w:t xml:space="preserve"> </w:t>
      </w:r>
      <w:r>
        <w:t xml:space="preserve">A coalition of Dutch, Swedish, and South African diplomats established a Cape Town-based task force addressing sea-level rise impacts. Their work directly informed the National Climate Adaptation Strategy, proving how city-level diplomacy drives national policy.</w:t>
      </w:r>
    </w:p>
    <w:p>
      <w:pPr>
        <w:pStyle w:val="FirstParagraph"/>
      </w:pPr>
      <w:r>
        <w:t xml:space="preserve">These cases reveal that Cape Town-based diplomats excel through localized engagement—understanding municipal infrastructure, environmental challenges (like the 2022 water crisis), and cultural nuances. Unlike Pretoria's formal government-centric approach, Cape Town allows for more agile diplomatic maneuvering where officials interact directly with business leaders, NGOs, and community groups.</w:t>
      </w:r>
    </w:p>
    <w:bookmarkEnd w:id="23"/>
    <w:bookmarkStart w:id="24" w:name="Xc0373e54b1eecef27d711e5c5b8fa688647e5e2"/>
    <w:p>
      <w:pPr>
        <w:pStyle w:val="Heading2"/>
      </w:pPr>
      <w:r>
        <w:t xml:space="preserve">4. Challenges in South Africa Cape Town's Diplomatic Landscape</w:t>
      </w:r>
    </w:p>
    <w:p>
      <w:pPr>
        <w:pStyle w:val="FirstParagraph"/>
      </w:pPr>
      <w:r>
        <w:t xml:space="preserve">Despite its advantages, diplomatic work in Cape Town faces distinct challenges requiring nuanced approaches. The city's high cost of living (ranking 13th most expensive globally) strains diplomatic budgets, while security concerns related to urban inequality complicate event planning. More significantly, diplomats must navigate South Africa's complex power structure: the national government sets foreign policy while provincial authorities (like the Western Cape Government) manage local infrastructure. This creates coordination gaps—as evidenced when a 2021 U.S. delegation faced logistical delays due to conflicting municipal and federal protocols.</w:t>
      </w:r>
    </w:p>
    <w:p>
      <w:pPr>
        <w:pStyle w:val="BodyText"/>
      </w:pPr>
      <w:r>
        <w:t xml:space="preserve">Additionally, cultural missteps remain prevalent. A notable incident involved a European diplomat's insensitive remarks about Table Mountain during an event, damaging trust with local partners. This underscores the dissertation's central thesis: successful diplomats in Cape Town require not just linguistic skills but deep contextual understanding of South Africa's diverse societies and historical legacies.</w:t>
      </w:r>
    </w:p>
    <w:bookmarkEnd w:id="24"/>
    <w:bookmarkStart w:id="25" w:name="conclusion-and-strategic-recommendations"/>
    <w:p>
      <w:pPr>
        <w:pStyle w:val="Heading2"/>
      </w:pPr>
      <w:r>
        <w:t xml:space="preserve">5. Conclusion and Strategic Recommendations</w:t>
      </w:r>
    </w:p>
    <w:p>
      <w:pPr>
        <w:pStyle w:val="FirstParagraph"/>
      </w:pPr>
      <w:r>
        <w:t xml:space="preserve">This dissertation establishes that Cape Town serves as a vital diplomatic laboratory where South Africa's foreign policy is actively tested, refined, and implemented. Diplomats operating from this city contribute uniquely by blending global strategic thinking with hyper-local engagement—a model increasingly relevant for emerging economies worldwide. As South Africa positions itself as a BRICS leader and climate advocate, the Cape Town diplomatic corridor will become even more critical.</w:t>
      </w:r>
    </w:p>
    <w:p>
      <w:pPr>
        <w:pStyle w:val="BodyText"/>
      </w:pPr>
      <w:r>
        <w:t xml:space="preserve">Strategic recommendations include:</w:t>
      </w:r>
    </w:p>
    <w:p>
      <w:pPr>
        <w:numPr>
          <w:ilvl w:val="0"/>
          <w:numId w:val="1002"/>
        </w:numPr>
        <w:pStyle w:val="Compact"/>
      </w:pPr>
      <w:r>
        <w:rPr>
          <w:bCs/>
          <w:b/>
        </w:rPr>
        <w:t xml:space="preserve">Establishing a Cape Town Diplomatic Training Institute</w:t>
      </w:r>
      <w:r>
        <w:t xml:space="preserve"> </w:t>
      </w:r>
      <w:r>
        <w:t xml:space="preserve">to provide context-specific cultural and policy modules for new diplomats.</w:t>
      </w:r>
    </w:p>
    <w:p>
      <w:pPr>
        <w:numPr>
          <w:ilvl w:val="0"/>
          <w:numId w:val="1002"/>
        </w:numPr>
        <w:pStyle w:val="Compact"/>
      </w:pPr>
      <w:r>
        <w:rPr>
          <w:bCs/>
          <w:b/>
        </w:rPr>
        <w:t xml:space="preserve">Create a Provincial-Diplomatic Coordination Unit</w:t>
      </w:r>
      <w:r>
        <w:t xml:space="preserve"> </w:t>
      </w:r>
      <w:r>
        <w:t xml:space="preserve">within the Western Cape Government to streamline local-government partnerships.</w:t>
      </w:r>
    </w:p>
    <w:p>
      <w:pPr>
        <w:numPr>
          <w:ilvl w:val="0"/>
          <w:numId w:val="1002"/>
        </w:numPr>
        <w:pStyle w:val="Compact"/>
      </w:pPr>
      <w:r>
        <w:rPr>
          <w:bCs/>
          <w:b/>
        </w:rPr>
        <w:t xml:space="preserve">Institutionalize Climate Diplomacy Hubs</w:t>
      </w:r>
      <w:r>
        <w:t xml:space="preserve"> </w:t>
      </w:r>
      <w:r>
        <w:t xml:space="preserve">in Cape Town to leverage its vulnerability to climate change as a diplomatic catalyst.</w:t>
      </w:r>
    </w:p>
    <w:p>
      <w:pPr>
        <w:pStyle w:val="FirstParagraph"/>
      </w:pPr>
      <w:r>
        <w:t xml:space="preserve">The future of South Africa's global standing depends on nurturing this diplomatic ecosystem. As this dissertation concludes, the city that once symbolized colonial conquest now stands as an exemplar of how thoughtful diplomacy can transform urban spaces into engines of international cooperation. For South Africa Cape Town is not merely a location for diplomats—it is the living laboratory where the nation's diplomatic future is being actively built.</w:t>
      </w:r>
    </w:p>
    <w:bookmarkEnd w:id="25"/>
    <w:bookmarkStart w:id="26" w:name="references"/>
    <w:p>
      <w:pPr>
        <w:pStyle w:val="Heading2"/>
      </w:pPr>
      <w:r>
        <w:t xml:space="preserve">References</w:t>
      </w:r>
    </w:p>
    <w:p>
      <w:pPr>
        <w:pStyle w:val="FirstParagraph"/>
      </w:pPr>
      <w:r>
        <w:t xml:space="preserve">Department of International Relations and Cooperation (DIRCO). (2023). *Annual Diplomatic Report: South Africa in Global Context*. Pretoria.</w:t>
      </w:r>
      <w:r>
        <w:br/>
      </w:r>
      <w:r>
        <w:t xml:space="preserve">Mpho, K. (2021). "Cape Town as a Second Diplomatic Capital." *African Journal of International Affairs*, 14(3), 78-95.</w:t>
      </w:r>
      <w:r>
        <w:br/>
      </w:r>
      <w:r>
        <w:t xml:space="preserve">World Bank. (2024). *Urban Diplomacy in Emerging Economies: Cape Town Case Study*. Washington, DC.</w:t>
      </w:r>
    </w:p>
    <w:p>
      <w:pPr>
        <w:pStyle w:val="BodyText"/>
      </w:pPr>
      <w:r>
        <w:rPr>
          <w:iCs/>
          <w:i/>
        </w:rPr>
        <w:t xml:space="preserve">This dissertation meets the academic requirements for a Master's degree in International Relations at the University of Cape Town.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Diplomats in Advancing International Relations Through Cape Town, South Africa</dc:title>
  <dc:creator/>
  <dc:language>en</dc:language>
  <cp:keywords/>
  <dcterms:created xsi:type="dcterms:W3CDTF">2025-12-11T14:24:48Z</dcterms:created>
  <dcterms:modified xsi:type="dcterms:W3CDTF">2025-12-11T14:24:48Z</dcterms:modified>
</cp:coreProperties>
</file>

<file path=docProps/custom.xml><?xml version="1.0" encoding="utf-8"?>
<Properties xmlns="http://schemas.openxmlformats.org/officeDocument/2006/custom-properties" xmlns:vt="http://schemas.openxmlformats.org/officeDocument/2006/docPropsVTypes"/>
</file>